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58D6" w14:textId="700F8491" w:rsidR="00E65260" w:rsidRPr="005C3D6A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E5D9135" w14:textId="12C801AD" w:rsidR="00EC2B52" w:rsidRPr="005C3D6A" w:rsidRDefault="00EC2B52" w:rsidP="00EC2B52">
      <w:pPr>
        <w:shd w:val="clear" w:color="auto" w:fill="A6A6A6" w:themeFill="background1" w:themeFillShade="A6"/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5C3D6A">
        <w:rPr>
          <w:rFonts w:ascii="Arial" w:hAnsi="Arial" w:cs="Arial"/>
          <w:b/>
          <w:sz w:val="20"/>
          <w:szCs w:val="20"/>
        </w:rPr>
        <w:t>ZADANIE 1</w:t>
      </w:r>
    </w:p>
    <w:p w14:paraId="1DF50A70" w14:textId="77777777" w:rsidR="00EC2B52" w:rsidRPr="005C3D6A" w:rsidRDefault="00EC2B52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42F95F2D" w14:textId="2FD82C49" w:rsidR="00E117AB" w:rsidRPr="005C3D6A" w:rsidRDefault="00E117AB" w:rsidP="00E65260">
      <w:pPr>
        <w:pStyle w:val="Akapitzlist"/>
        <w:numPr>
          <w:ilvl w:val="1"/>
          <w:numId w:val="4"/>
        </w:num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t>Komputer przenośny o parametrach nie gorszych niż: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988"/>
        <w:gridCol w:w="2813"/>
      </w:tblGrid>
      <w:tr w:rsidR="00A933AD" w:rsidRPr="005C3D6A" w14:paraId="637A7663" w14:textId="5850006D" w:rsidTr="00A933AD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5CD34" w14:textId="269C9268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0E23A6" w14:textId="5FA95594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D3D74" w14:textId="7E44F8A3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A933AD" w:rsidRPr="005C3D6A" w14:paraId="36CCCC73" w14:textId="329B352D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03784E" w14:textId="77777777" w:rsidR="00A933AD" w:rsidRPr="005C3D6A" w:rsidRDefault="00A933AD" w:rsidP="00E57D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20B4E819" w14:textId="1B2B222D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3D55E" w14:textId="48AEE0EA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A933AD" w:rsidRPr="005C3D6A" w14:paraId="08CBFFD1" w14:textId="362D3EB5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ED7B78E" w14:textId="77777777" w:rsidR="00A933AD" w:rsidRPr="005C3D6A" w:rsidRDefault="00A933AD" w:rsidP="00E57D3F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0CB6B24" w14:textId="2D01D2C8" w:rsidR="00A933AD" w:rsidRPr="005C3D6A" w:rsidRDefault="005C3D6A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33AD" w:rsidRPr="005C3D6A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</w:p>
        </w:tc>
      </w:tr>
      <w:tr w:rsidR="005C3D6A" w:rsidRPr="005C3D6A" w14:paraId="75EB43E4" w14:textId="16D9FF33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1521B811" w14:textId="1B2AC1D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499F0E0F" w14:textId="3AE8F41D" w:rsidR="005C3D6A" w:rsidRPr="005C3D6A" w:rsidRDefault="0001377C" w:rsidP="007631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rdzeni</w:t>
            </w:r>
            <w:r w:rsidR="007631BA">
              <w:rPr>
                <w:rFonts w:ascii="Arial" w:hAnsi="Arial" w:cs="Arial"/>
                <w:sz w:val="20"/>
                <w:szCs w:val="20"/>
              </w:rPr>
              <w:t>, bazowa częstotliwość 2,2Ghz</w:t>
            </w:r>
            <w:r w:rsidR="00DB5CE0">
              <w:rPr>
                <w:rFonts w:ascii="Arial" w:hAnsi="Arial" w:cs="Arial"/>
                <w:sz w:val="20"/>
                <w:szCs w:val="20"/>
              </w:rPr>
              <w:t>, TDP 45W</w:t>
            </w:r>
          </w:p>
        </w:tc>
        <w:tc>
          <w:tcPr>
            <w:tcW w:w="2851" w:type="dxa"/>
          </w:tcPr>
          <w:p w14:paraId="44200711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5DB1FFAD" w14:textId="1BBBFDB8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5D9877FD" w14:textId="38FCFC6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(PassMark®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3D400FFC" w14:textId="669C810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7631B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2851" w:type="dxa"/>
          </w:tcPr>
          <w:p w14:paraId="1601323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D6A" w:rsidRPr="005C3D6A" w14:paraId="0D940852" w14:textId="46F1496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747B" w14:textId="199AF985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43FC" w14:textId="055F27FD" w:rsidR="005C3D6A" w:rsidRPr="005C3D6A" w:rsidRDefault="005C3D6A" w:rsidP="00922B5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16 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FFE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1E29195D" w14:textId="0A61701D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E951" w14:textId="038F330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6C65" w14:textId="0084D433" w:rsidR="005C3D6A" w:rsidRPr="005C3D6A" w:rsidRDefault="005F1937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SSD </w:t>
            </w:r>
            <w:r w:rsidR="00922B55">
              <w:rPr>
                <w:rFonts w:ascii="Arial" w:hAnsi="Arial" w:cs="Arial"/>
                <w:sz w:val="20"/>
                <w:szCs w:val="20"/>
              </w:rPr>
              <w:t xml:space="preserve">M.2 </w:t>
            </w:r>
            <w:r>
              <w:rPr>
                <w:rFonts w:ascii="Arial" w:hAnsi="Arial" w:cs="Arial"/>
                <w:sz w:val="20"/>
                <w:szCs w:val="20"/>
              </w:rPr>
              <w:t>256</w:t>
            </w:r>
            <w:r w:rsidR="005C3D6A" w:rsidRPr="005C3D6A">
              <w:rPr>
                <w:rFonts w:ascii="Arial" w:hAnsi="Arial" w:cs="Arial"/>
                <w:sz w:val="20"/>
                <w:szCs w:val="20"/>
              </w:rPr>
              <w:t xml:space="preserve"> GB </w:t>
            </w:r>
            <w:r w:rsidR="0001377C">
              <w:rPr>
                <w:rFonts w:ascii="Arial" w:hAnsi="Arial" w:cs="Arial"/>
                <w:sz w:val="20"/>
                <w:szCs w:val="20"/>
              </w:rPr>
              <w:t>+ HDD 1TB</w:t>
            </w:r>
            <w:r w:rsidR="00922B55">
              <w:rPr>
                <w:rFonts w:ascii="Arial" w:hAnsi="Arial" w:cs="Arial"/>
                <w:sz w:val="20"/>
                <w:szCs w:val="20"/>
              </w:rPr>
              <w:t xml:space="preserve"> SATA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E08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BAC3E56" w14:textId="1E852D4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D7E2" w14:textId="53275CC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BD70" w14:textId="105AD60C" w:rsidR="005C3D6A" w:rsidRPr="005C3D6A" w:rsidRDefault="0001377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  <w:r w:rsidR="005C3D6A" w:rsidRPr="005C3D6A">
              <w:rPr>
                <w:rFonts w:ascii="Arial" w:hAnsi="Arial" w:cs="Arial"/>
                <w:sz w:val="20"/>
                <w:szCs w:val="20"/>
              </w:rPr>
              <w:t>”,</w:t>
            </w:r>
            <w:r w:rsidR="00FE2D47">
              <w:rPr>
                <w:rFonts w:ascii="Arial" w:hAnsi="Arial" w:cs="Arial"/>
                <w:sz w:val="20"/>
                <w:szCs w:val="20"/>
              </w:rPr>
              <w:t xml:space="preserve"> IPS,</w:t>
            </w:r>
            <w:r w:rsidR="005C3D6A" w:rsidRPr="005C3D6A">
              <w:rPr>
                <w:rFonts w:ascii="Arial" w:hAnsi="Arial" w:cs="Arial"/>
                <w:sz w:val="20"/>
                <w:szCs w:val="20"/>
              </w:rPr>
              <w:t xml:space="preserve"> rozdzielczość 1920 x 1080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D4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47" w:rsidRPr="005C3D6A" w14:paraId="3FB0A350" w14:textId="7777777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7561" w14:textId="05F08A3B" w:rsidR="00FE2D47" w:rsidRPr="005C3D6A" w:rsidRDefault="00FE2D47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0319" w14:textId="00929C1B" w:rsidR="00FE2D47" w:rsidRDefault="005F1937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6</w:t>
            </w:r>
            <w:r w:rsidR="00FE2D47">
              <w:rPr>
                <w:rFonts w:ascii="Arial" w:hAnsi="Arial" w:cs="Arial"/>
                <w:sz w:val="20"/>
                <w:szCs w:val="20"/>
              </w:rPr>
              <w:t>GB GDDR5</w:t>
            </w:r>
            <w:r w:rsidR="00DB5CE0">
              <w:rPr>
                <w:rFonts w:ascii="Arial" w:hAnsi="Arial" w:cs="Arial"/>
                <w:sz w:val="20"/>
                <w:szCs w:val="20"/>
              </w:rPr>
              <w:t xml:space="preserve"> 192-bit 8GHz, zgodność z DirectX 12, TDP 70W, wypełnienie pikselami 67 GP/s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AF65" w14:textId="77777777" w:rsidR="00FE2D47" w:rsidRPr="005C3D6A" w:rsidRDefault="00FE2D47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2B5FC94B" w14:textId="4006B52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627B" w14:textId="09767ED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B843" w14:textId="7D1DF0D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92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D24ABFB" w14:textId="5F50262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0BC1" w14:textId="25822F5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A5DB" w14:textId="2FFACD0D" w:rsidR="005C3D6A" w:rsidRPr="005C3D6A" w:rsidRDefault="0001377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 Gbps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29A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02CE383" w14:textId="6D4613C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ABD5" w14:textId="03BD6AE2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B05E" w14:textId="03AA361B" w:rsidR="005C3D6A" w:rsidRPr="005C3D6A" w:rsidRDefault="00FE2D47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E39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7905F981" w14:textId="05CFBDF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F82" w14:textId="38E6F6F3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1CAE" w14:textId="03247731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443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4C17DB6F" w14:textId="4AC2732A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AFD6" w14:textId="17C5C03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AD2F" w14:textId="0B4A2AA5" w:rsidR="005C3D6A" w:rsidRPr="005C3D6A" w:rsidRDefault="0001377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="005C3D6A" w:rsidRPr="005C3D6A">
              <w:rPr>
                <w:rFonts w:ascii="Arial" w:hAnsi="Arial" w:cs="Arial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E4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09A9AF3" w14:textId="5769A901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18CD" w14:textId="2134DFA6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4465" w14:textId="6379056B" w:rsidR="005C3D6A" w:rsidRPr="005C3D6A" w:rsidRDefault="0001377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="005C3D6A" w:rsidRPr="005C3D6A">
              <w:rPr>
                <w:rFonts w:ascii="Arial" w:hAnsi="Arial" w:cs="Arial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056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3D5AB3DC" w14:textId="16CD75F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4853" w14:textId="27ACC50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6F25" w14:textId="3911C4D4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standardowa , blok numeryczny</w:t>
            </w:r>
            <w:r w:rsidR="00FE2D47">
              <w:rPr>
                <w:rFonts w:ascii="Arial" w:hAnsi="Arial" w:cs="Arial"/>
                <w:sz w:val="20"/>
                <w:szCs w:val="20"/>
                <w:lang w:eastAsia="pl-PL"/>
              </w:rPr>
              <w:t>, odporność na rozlania, podświetlana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3CF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69AC990A" w14:textId="4A54787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DB75" w14:textId="21229EE5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FDDA" w14:textId="16B9CCE4" w:rsidR="005C3D6A" w:rsidRPr="005C3D6A" w:rsidRDefault="00FE2D47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Wielodotykowy touchpad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B2B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0D4FA80F" w14:textId="198DD93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16C9" w14:textId="1D8ECF23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D59E" w14:textId="2AB9852A" w:rsidR="005C3D6A" w:rsidRDefault="0001377C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x USB 3.1</w:t>
            </w:r>
          </w:p>
          <w:p w14:paraId="2A3661A5" w14:textId="5896FA3B" w:rsidR="0001377C" w:rsidRPr="005C3D6A" w:rsidRDefault="0001377C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x </w:t>
            </w:r>
            <w:r w:rsidRPr="0001377C">
              <w:rPr>
                <w:rFonts w:ascii="Arial" w:hAnsi="Arial" w:cs="Arial"/>
                <w:sz w:val="20"/>
                <w:szCs w:val="20"/>
                <w:lang w:val="en-US"/>
              </w:rPr>
              <w:t>USB Type-C/Thunderbolt 3</w:t>
            </w:r>
          </w:p>
          <w:p w14:paraId="0849813C" w14:textId="77777777" w:rsidR="005C3D6A" w:rsidRDefault="005C3D6A" w:rsidP="00973D8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val="en-US"/>
              </w:rPr>
              <w:t>HDMI</w:t>
            </w:r>
          </w:p>
          <w:p w14:paraId="230EE40E" w14:textId="5B9DC03E" w:rsidR="0001377C" w:rsidRPr="005C3D6A" w:rsidRDefault="0001377C" w:rsidP="00973D8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D-Sub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048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75617816" w14:textId="7777777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3DE8" w14:textId="6C5A7E39" w:rsidR="008C1B0E" w:rsidRPr="005C3D6A" w:rsidRDefault="008C1B0E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dokująca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C686" w14:textId="034CB1A9" w:rsidR="008C1B0E" w:rsidRDefault="008C1B0E" w:rsidP="00922B5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B0E">
              <w:rPr>
                <w:rFonts w:ascii="Arial" w:hAnsi="Arial" w:cs="Arial"/>
                <w:sz w:val="20"/>
                <w:szCs w:val="20"/>
                <w:lang w:val="en-US"/>
              </w:rPr>
              <w:t>złącza stacji dokującej : 1 x Ethernet, 1 x HDMI, 1 x miniJack 3.5mm (mikrofon i słuchawki), 1 x USB- typ C, 1 x wyjście audio, 2 x Display Port, 4 x USB 3.0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C1B0E">
              <w:rPr>
                <w:rFonts w:ascii="Arial" w:hAnsi="Arial" w:cs="Arial"/>
                <w:sz w:val="20"/>
                <w:szCs w:val="20"/>
                <w:lang w:val="en-US"/>
              </w:rPr>
              <w:t>moc zasilacza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1B0E">
              <w:rPr>
                <w:rFonts w:ascii="Arial" w:hAnsi="Arial" w:cs="Arial"/>
                <w:sz w:val="20"/>
                <w:szCs w:val="20"/>
                <w:lang w:val="en-US"/>
              </w:rPr>
              <w:t>130 W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2F9" w14:textId="77777777" w:rsidR="008C1B0E" w:rsidRPr="005C3D6A" w:rsidRDefault="008C1B0E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2EAB32B1" w14:textId="55219EA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F90D" w14:textId="395626DE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4B01" w14:textId="4982660D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159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C3D6A" w:rsidRPr="005C3D6A" w14:paraId="5FF9BAEF" w14:textId="3BC7940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7528" w14:textId="38C5549F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lastRenderedPageBreak/>
              <w:t>Waga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D68E" w14:textId="7A41B4D1" w:rsidR="005C3D6A" w:rsidRPr="005C3D6A" w:rsidRDefault="0001377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więcej niż 2,9</w:t>
            </w:r>
            <w:r w:rsidR="005C3D6A" w:rsidRPr="005C3D6A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9A7" w14:textId="77777777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19C" w:rsidRPr="005C3D6A" w14:paraId="0E4C5F9F" w14:textId="7777777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74B5" w14:textId="53C592BB" w:rsidR="00C7519C" w:rsidRPr="005C3D6A" w:rsidRDefault="00C7519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F175" w14:textId="032F1D9C" w:rsidR="00C7519C" w:rsidRDefault="00C7519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większe niż 390x270x24 mm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0E10" w14:textId="77777777" w:rsidR="00C7519C" w:rsidRPr="005C3D6A" w:rsidRDefault="00C7519C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6A" w:rsidRPr="005C3D6A" w14:paraId="69462DFB" w14:textId="3F247A7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941" w14:textId="56AD8DDA" w:rsidR="005C3D6A" w:rsidRPr="005C3D6A" w:rsidRDefault="005C3D6A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01B4" w14:textId="0AAD9429" w:rsidR="005C3D6A" w:rsidRPr="005C3D6A" w:rsidRDefault="00FE2D47" w:rsidP="001D1127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3D6A" w:rsidRPr="005C3D6A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E23" w14:textId="77777777" w:rsidR="005C3D6A" w:rsidRPr="005C3D6A" w:rsidRDefault="005C3D6A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6B" w:rsidRPr="005C3D6A" w14:paraId="38803616" w14:textId="7777777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7CEC" w14:textId="29A7CABA" w:rsidR="00A4576B" w:rsidRPr="005C3D6A" w:rsidRDefault="00A4576B" w:rsidP="00E57D3F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dostawy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3F9B" w14:textId="110F1BE5" w:rsidR="00A4576B" w:rsidRDefault="00A4576B" w:rsidP="001D1127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czerwca 2019 r.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D6ED" w14:textId="77777777" w:rsidR="00A4576B" w:rsidRPr="005C3D6A" w:rsidRDefault="00A4576B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3B3AA" w14:textId="77777777" w:rsidR="00E117AB" w:rsidRPr="005C3D6A" w:rsidRDefault="00E117AB" w:rsidP="00E117AB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0AA4E46F" w14:textId="781A9DA3" w:rsidR="00EA3FE2" w:rsidRDefault="00EA3FE2" w:rsidP="00EA3FE2"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Uwaga:</w:t>
      </w:r>
    </w:p>
    <w:p w14:paraId="72DC3436" w14:textId="77777777" w:rsidR="00EA3FE2" w:rsidRPr="0004750A" w:rsidRDefault="00EA3FE2" w:rsidP="00EA3FE2">
      <w:pPr>
        <w:pStyle w:val="Stopka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kol. „Parametry oferowanego sprzętu” dla procesora, karty graficznej, płyty głównej, pamięci RAM, myszy i klawiatury proszę podać producenta i model, dla systemu operacyjnego proszę podać nazwę, wersję, edycję i rodzaj licencji.</w:t>
      </w:r>
    </w:p>
    <w:p w14:paraId="06508635" w14:textId="77777777" w:rsidR="00E117AB" w:rsidRPr="005C3D6A" w:rsidRDefault="00E117AB">
      <w:pPr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5C3D6A">
        <w:rPr>
          <w:rFonts w:ascii="Arial" w:hAnsi="Arial" w:cs="Arial"/>
          <w:b/>
          <w:bCs/>
          <w:color w:val="000000"/>
          <w:kern w:val="36"/>
          <w:sz w:val="20"/>
          <w:szCs w:val="20"/>
        </w:rPr>
        <w:br w:type="page"/>
      </w:r>
    </w:p>
    <w:p w14:paraId="1A0B2F9D" w14:textId="0C93025E" w:rsidR="00E65260" w:rsidRPr="005C3D6A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5558BE29" w14:textId="3DFF1638" w:rsidR="00E65260" w:rsidRPr="005C3D6A" w:rsidRDefault="00E65260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18AF5198" w14:textId="77777777" w:rsidR="00F31F73" w:rsidRPr="005C3D6A" w:rsidRDefault="00F31F73" w:rsidP="00F31F73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D9FE8D" w14:textId="5A7E06CF" w:rsidR="00F31F73" w:rsidRPr="005C3D6A" w:rsidRDefault="00F31F73" w:rsidP="00F31F73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</w:t>
      </w:r>
      <w:r w:rsidR="00350829">
        <w:rPr>
          <w:rFonts w:ascii="Arial" w:hAnsi="Arial" w:cs="Arial"/>
          <w:b/>
          <w:bCs/>
          <w:sz w:val="20"/>
          <w:szCs w:val="20"/>
        </w:rPr>
        <w:t>2</w:t>
      </w:r>
    </w:p>
    <w:p w14:paraId="7E0721E3" w14:textId="77777777" w:rsidR="00F31F73" w:rsidRPr="005C3D6A" w:rsidRDefault="00F31F73" w:rsidP="00F31F73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14:paraId="111F8CCA" w14:textId="1327B461" w:rsidR="00F31F73" w:rsidRDefault="00F31F73" w:rsidP="00F31F73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 Stacja robocza o parametrach nie gorszych niż: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988"/>
        <w:gridCol w:w="2813"/>
      </w:tblGrid>
      <w:tr w:rsidR="00F31F73" w:rsidRPr="005C3D6A" w14:paraId="7CE5593E" w14:textId="77777777" w:rsidTr="00DB5CE0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B1A4C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0CAE07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7D02E8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F31F73" w:rsidRPr="005C3D6A" w14:paraId="11FB1A59" w14:textId="77777777" w:rsidTr="00DB5CE0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D9876" w14:textId="77777777" w:rsidR="00F31F73" w:rsidRPr="005C3D6A" w:rsidRDefault="00F31F73" w:rsidP="00DB5CE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09EEA0F1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A0E843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F31F73" w:rsidRPr="005C3D6A" w14:paraId="6B90783D" w14:textId="77777777" w:rsidTr="00DB5CE0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92E9129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A83C104" w14:textId="4454144F" w:rsidR="00F31F73" w:rsidRPr="005C3D6A" w:rsidRDefault="007631BA" w:rsidP="00DB5CE0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1F73" w:rsidRPr="005C3D6A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</w:p>
        </w:tc>
      </w:tr>
      <w:tr w:rsidR="00F31F73" w:rsidRPr="005C3D6A" w14:paraId="70E0A55E" w14:textId="77777777" w:rsidTr="00DB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2061A86F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5D876FEE" w14:textId="66DDF400" w:rsidR="00F31F73" w:rsidRPr="005C3D6A" w:rsidRDefault="00F31F73" w:rsidP="001E43D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rdzeni, </w:t>
            </w:r>
            <w:r w:rsidR="001E43D0">
              <w:rPr>
                <w:rFonts w:ascii="Arial" w:hAnsi="Arial" w:cs="Arial"/>
                <w:sz w:val="20"/>
                <w:szCs w:val="20"/>
              </w:rPr>
              <w:t>bazowa częstotliwość 3,6</w:t>
            </w:r>
            <w:r>
              <w:rPr>
                <w:rFonts w:ascii="Arial" w:hAnsi="Arial" w:cs="Arial"/>
                <w:sz w:val="20"/>
                <w:szCs w:val="20"/>
              </w:rPr>
              <w:t>Ghz</w:t>
            </w:r>
            <w:r w:rsidR="00DB5CE0">
              <w:rPr>
                <w:rFonts w:ascii="Arial" w:hAnsi="Arial" w:cs="Arial"/>
                <w:sz w:val="20"/>
                <w:szCs w:val="20"/>
              </w:rPr>
              <w:t>, TDP 95W</w:t>
            </w:r>
          </w:p>
        </w:tc>
        <w:tc>
          <w:tcPr>
            <w:tcW w:w="2851" w:type="dxa"/>
          </w:tcPr>
          <w:p w14:paraId="2FDDF3D9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1F73" w:rsidRPr="005C3D6A" w14:paraId="17F01A4C" w14:textId="77777777" w:rsidTr="00DB5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753509AC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(PassMark®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0EC0F583" w14:textId="62389EB0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1E43D0">
              <w:rPr>
                <w:rFonts w:ascii="Arial" w:hAnsi="Arial" w:cs="Arial"/>
                <w:sz w:val="20"/>
                <w:szCs w:val="20"/>
              </w:rPr>
              <w:t>17200</w:t>
            </w:r>
          </w:p>
        </w:tc>
        <w:tc>
          <w:tcPr>
            <w:tcW w:w="2851" w:type="dxa"/>
          </w:tcPr>
          <w:p w14:paraId="1B9756F8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1F73" w:rsidRPr="005C3D6A" w14:paraId="410441B2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A3E8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F45D" w14:textId="4A61D7F3" w:rsidR="00F31F73" w:rsidRPr="005C3D6A" w:rsidRDefault="00AA3B71" w:rsidP="00922B5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922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F73" w:rsidRPr="005C3D6A">
              <w:rPr>
                <w:rFonts w:ascii="Arial" w:hAnsi="Arial" w:cs="Arial"/>
                <w:sz w:val="20"/>
                <w:szCs w:val="20"/>
              </w:rPr>
              <w:t>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8201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5C3D6A" w14:paraId="3F86E00D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21A1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00C6" w14:textId="2678D50A" w:rsidR="00F31F73" w:rsidRPr="005C3D6A" w:rsidRDefault="00AA3B71" w:rsidP="00922B5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SSD </w:t>
            </w:r>
            <w:r w:rsidR="00922B55">
              <w:rPr>
                <w:rFonts w:ascii="Arial" w:hAnsi="Arial" w:cs="Arial"/>
                <w:sz w:val="20"/>
                <w:szCs w:val="20"/>
              </w:rPr>
              <w:t xml:space="preserve">M.2 </w:t>
            </w:r>
            <w:r>
              <w:rPr>
                <w:rFonts w:ascii="Arial" w:hAnsi="Arial" w:cs="Arial"/>
                <w:sz w:val="20"/>
                <w:szCs w:val="20"/>
              </w:rPr>
              <w:t>2T</w:t>
            </w:r>
            <w:r w:rsidR="00F31F73" w:rsidRPr="005C3D6A">
              <w:rPr>
                <w:rFonts w:ascii="Arial" w:hAnsi="Arial" w:cs="Arial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>+ HDD 6</w:t>
            </w:r>
            <w:r w:rsidR="00F31F73">
              <w:rPr>
                <w:rFonts w:ascii="Arial" w:hAnsi="Arial" w:cs="Arial"/>
                <w:sz w:val="20"/>
                <w:szCs w:val="20"/>
              </w:rPr>
              <w:t>TB</w:t>
            </w:r>
            <w:r w:rsidR="005F1937">
              <w:rPr>
                <w:rFonts w:ascii="Arial" w:hAnsi="Arial" w:cs="Arial"/>
                <w:sz w:val="20"/>
                <w:szCs w:val="20"/>
              </w:rPr>
              <w:t xml:space="preserve"> SATA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52E5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5C3D6A" w14:paraId="6F2D02E8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29CA" w14:textId="691BCC76" w:rsidR="00F31F73" w:rsidRPr="005C3D6A" w:rsidRDefault="00AA3B71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06C5" w14:textId="519F3DA5" w:rsidR="00F31F73" w:rsidRPr="005C3D6A" w:rsidRDefault="00AA3B71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600W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8BFB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5C3D6A" w14:paraId="1F631AD9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F9C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3355" w14:textId="1264F392" w:rsidR="00DB5CE0" w:rsidRDefault="00DB5CE0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8GB GDDR5 256-bit 240</w:t>
            </w:r>
            <w:r w:rsidRPr="0001518D">
              <w:rPr>
                <w:rFonts w:ascii="Arial" w:hAnsi="Arial" w:cs="Arial"/>
                <w:sz w:val="20"/>
                <w:szCs w:val="20"/>
              </w:rPr>
              <w:t xml:space="preserve"> GB/s</w:t>
            </w:r>
            <w:r>
              <w:rPr>
                <w:rFonts w:ascii="Arial" w:hAnsi="Arial" w:cs="Arial"/>
                <w:sz w:val="20"/>
                <w:szCs w:val="20"/>
              </w:rPr>
              <w:t xml:space="preserve">, zgodność z DirectX 12, OpenGL 4.5, 4 x Display Port, </w:t>
            </w:r>
            <w:r w:rsidRPr="0001518D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r>
              <w:rPr>
                <w:rFonts w:ascii="Arial" w:hAnsi="Arial" w:cs="Arial"/>
                <w:sz w:val="20"/>
                <w:szCs w:val="20"/>
              </w:rPr>
              <w:t>rozdzielczości 5120x2880,</w:t>
            </w:r>
          </w:p>
          <w:p w14:paraId="158D4AEE" w14:textId="2A40A79D" w:rsidR="007631BA" w:rsidRDefault="00DB5CE0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TDP 105W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C55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5C3D6A" w14:paraId="5F9073BB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9B4E0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CB822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A7C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5C3D6A" w14:paraId="146BC50C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C139" w14:textId="16E6F4A4" w:rsidR="00F31F73" w:rsidRPr="005C3D6A" w:rsidRDefault="0001518D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7DF4" w14:textId="4B1A8830" w:rsidR="00F31F73" w:rsidRPr="005C3D6A" w:rsidRDefault="0001518D" w:rsidP="0046624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518D">
              <w:rPr>
                <w:rFonts w:ascii="Arial" w:hAnsi="Arial" w:cs="Arial"/>
                <w:sz w:val="20"/>
                <w:szCs w:val="20"/>
              </w:rPr>
              <w:t>ilość gniazd pamięci</w:t>
            </w:r>
            <w:r w:rsidR="00466240">
              <w:rPr>
                <w:rFonts w:ascii="Arial" w:hAnsi="Arial" w:cs="Arial"/>
                <w:sz w:val="20"/>
                <w:szCs w:val="20"/>
              </w:rPr>
              <w:t xml:space="preserve"> 4 szt., </w:t>
            </w:r>
            <w:r w:rsidR="00922B55">
              <w:rPr>
                <w:rFonts w:ascii="Arial" w:hAnsi="Arial" w:cs="Arial"/>
                <w:sz w:val="20"/>
                <w:szCs w:val="20"/>
              </w:rPr>
              <w:t>obsługiwana pamięć</w:t>
            </w:r>
            <w:r w:rsidR="00466240">
              <w:rPr>
                <w:rFonts w:ascii="Arial" w:hAnsi="Arial" w:cs="Arial"/>
                <w:sz w:val="20"/>
                <w:szCs w:val="20"/>
              </w:rPr>
              <w:t xml:space="preserve"> 64 GB, </w:t>
            </w:r>
            <w:r w:rsidRPr="0001518D">
              <w:rPr>
                <w:rFonts w:ascii="Arial" w:hAnsi="Arial" w:cs="Arial"/>
                <w:sz w:val="20"/>
                <w:szCs w:val="20"/>
              </w:rPr>
              <w:t>złącza dla dysków i napędów</w:t>
            </w:r>
            <w:r w:rsidR="004662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518D">
              <w:rPr>
                <w:rFonts w:ascii="Arial" w:hAnsi="Arial" w:cs="Arial"/>
                <w:sz w:val="20"/>
                <w:szCs w:val="20"/>
              </w:rPr>
              <w:t xml:space="preserve">6 x Serial ATA III </w:t>
            </w:r>
            <w:r w:rsidR="00466240">
              <w:rPr>
                <w:rFonts w:ascii="Arial" w:hAnsi="Arial" w:cs="Arial"/>
                <w:sz w:val="20"/>
                <w:szCs w:val="20"/>
              </w:rPr>
              <w:t xml:space="preserve">+ 2x M.2, </w:t>
            </w:r>
            <w:r w:rsidRPr="0001518D">
              <w:rPr>
                <w:rFonts w:ascii="Arial" w:hAnsi="Arial" w:cs="Arial"/>
                <w:sz w:val="20"/>
                <w:szCs w:val="20"/>
              </w:rPr>
              <w:t>obsługa Raid</w:t>
            </w:r>
            <w:r w:rsidR="00466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AFBD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5C3D6A" w14:paraId="60D90B06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90C7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E535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DD98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31F73" w:rsidRPr="005C3D6A" w14:paraId="6BE275EE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53E3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EAB4" w14:textId="2EA6B021" w:rsidR="00F31F73" w:rsidRPr="005C3D6A" w:rsidRDefault="00466240" w:rsidP="00DB5CE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31F73" w:rsidRPr="005C3D6A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E0EC" w14:textId="77777777" w:rsidR="00F31F73" w:rsidRPr="005C3D6A" w:rsidRDefault="00F31F73" w:rsidP="00DB5CE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6B" w:rsidRPr="005C3D6A" w14:paraId="18CDD75A" w14:textId="77777777" w:rsidTr="00DB5CE0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3C49" w14:textId="42EAD5F8" w:rsidR="00A4576B" w:rsidRPr="005C3D6A" w:rsidRDefault="00A4576B" w:rsidP="00DB5CE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dostawy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A546" w14:textId="1B4CCDC5" w:rsidR="00A4576B" w:rsidRDefault="00A4576B" w:rsidP="00DB5CE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15 lipca 2019 r.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1F5B" w14:textId="77777777" w:rsidR="00A4576B" w:rsidRPr="005C3D6A" w:rsidRDefault="00A4576B" w:rsidP="00DB5CE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448D3" w14:textId="77777777" w:rsidR="00A4576B" w:rsidRDefault="00A4576B" w:rsidP="00F31F73">
      <w:pPr>
        <w:ind w:hanging="142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6DBB8CFA" w14:textId="77777777" w:rsidR="00A4576B" w:rsidRDefault="00A4576B">
      <w:pPr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0"/>
        </w:rPr>
        <w:br w:type="page"/>
      </w:r>
    </w:p>
    <w:p w14:paraId="72AC0A48" w14:textId="1D3AA43D" w:rsidR="00F31F73" w:rsidRPr="005C3D6A" w:rsidRDefault="00F31F73" w:rsidP="00F31F73">
      <w:pPr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2.2</w:t>
      </w:r>
      <w:r w:rsidRPr="005C3D6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3D6A">
        <w:rPr>
          <w:rFonts w:ascii="Arial" w:hAnsi="Arial" w:cs="Arial"/>
          <w:b/>
          <w:sz w:val="20"/>
          <w:szCs w:val="20"/>
        </w:rPr>
        <w:t>Monitor LCD o parametrach nie gorszych niż:</w:t>
      </w:r>
    </w:p>
    <w:p w14:paraId="4D136012" w14:textId="77777777" w:rsidR="00F31F73" w:rsidRPr="005C3D6A" w:rsidRDefault="00F31F73" w:rsidP="00F31F73">
      <w:pPr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2871"/>
        <w:gridCol w:w="2839"/>
      </w:tblGrid>
      <w:tr w:rsidR="00F31F73" w:rsidRPr="005C3D6A" w14:paraId="7B90E13C" w14:textId="77777777" w:rsidTr="00DB5CE0">
        <w:trPr>
          <w:trHeight w:val="21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96C60" w14:textId="77777777" w:rsidR="00F31F73" w:rsidRPr="005C3D6A" w:rsidRDefault="00F31F73" w:rsidP="00DB5C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9F96E9" w14:textId="77777777" w:rsidR="00F31F73" w:rsidRPr="005C3D6A" w:rsidRDefault="00F31F73" w:rsidP="00DB5C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6D422E" w14:textId="77777777" w:rsidR="00F31F73" w:rsidRPr="005C3D6A" w:rsidRDefault="00F31F73" w:rsidP="00DB5C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F31F73" w:rsidRPr="005C3D6A" w14:paraId="4FE39ED9" w14:textId="77777777" w:rsidTr="00DB5CE0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1DA4D3" w14:textId="77777777" w:rsidR="00F31F73" w:rsidRPr="005C3D6A" w:rsidRDefault="00F31F73" w:rsidP="00DB5CE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0C48E708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D3D01C" w14:textId="77777777" w:rsidR="00F31F73" w:rsidRPr="005C3D6A" w:rsidRDefault="00F31F73" w:rsidP="00DB5CE0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31F73" w:rsidRPr="005C3D6A" w14:paraId="758A95A0" w14:textId="77777777" w:rsidTr="00DB5CE0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A51CFD5" w14:textId="77777777" w:rsidR="00F31F73" w:rsidRPr="005C3D6A" w:rsidRDefault="00F31F73" w:rsidP="00DB5CE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9F18E3" w14:textId="77777777" w:rsidR="00F31F73" w:rsidRPr="005C3D6A" w:rsidRDefault="00F31F73" w:rsidP="00DB5CE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</w:p>
        </w:tc>
      </w:tr>
      <w:tr w:rsidR="00F31F73" w:rsidRPr="00C7519C" w14:paraId="4C513DF2" w14:textId="77777777" w:rsidTr="00DB5CE0">
        <w:trPr>
          <w:trHeight w:val="2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212C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6D2D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sz w:val="20"/>
                <w:szCs w:val="20"/>
              </w:rPr>
              <w:t>27”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292B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1BF3C775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5942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8F8F8"/>
              </w:rPr>
              <w:t>rodzaj matrycy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2BD8" w14:textId="77777777" w:rsidR="00F31F73" w:rsidRPr="00C7519C" w:rsidRDefault="00707A5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7" w:tooltip="Filtruj wg cechy" w:history="1">
              <w:r w:rsidR="00F31F73" w:rsidRPr="00C7519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8F8F8"/>
                </w:rPr>
                <w:t>IPS </w:t>
              </w:r>
            </w:hyperlink>
            <w:r w:rsidR="00F31F73"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8" w:tooltip="Filtruj wg cechy" w:history="1">
              <w:r w:rsidR="00F31F73" w:rsidRPr="00C7519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matowa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C268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3258421E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8567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rozdzielczość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BF92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3840 x 2160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752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2BC88856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3DC1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128A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sz w:val="20"/>
                <w:szCs w:val="20"/>
              </w:rPr>
              <w:t>100000000:1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3B09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6029810E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0A56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jasność [cd/m2]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4D7A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300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F8B1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63629D67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DF83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4F4F4"/>
              </w:rPr>
              <w:t>czas reakcji [ms]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6DE0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D037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6F4FDEDA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66F0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wielkość plamki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DBF5" w14:textId="77777777" w:rsidR="00F31F73" w:rsidRPr="00C7519C" w:rsidRDefault="00707A5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hyperlink r:id="rId9" w:tooltip="Filtruj wg cechy" w:history="1">
              <w:r w:rsidR="00F31F73" w:rsidRPr="00C7519C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0.155 mm </w:t>
              </w:r>
            </w:hyperlink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685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57138B47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366C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B65C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x D-Sub 15-pin </w:t>
            </w:r>
          </w:p>
          <w:p w14:paraId="3C51BB31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x DisplayPort </w:t>
            </w:r>
          </w:p>
          <w:p w14:paraId="2687237D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x DVI </w:t>
            </w:r>
          </w:p>
          <w:p w14:paraId="29694056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x mini DisplayPort </w:t>
            </w:r>
          </w:p>
          <w:p w14:paraId="45D5F97C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x wejście audio </w:t>
            </w:r>
          </w:p>
          <w:p w14:paraId="3CD0E682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4 x HDMI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89C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7226FEE4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FE22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Typ matrycy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21EF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AH-IPS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C7E1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7EA1F89E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7048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podświetlania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52F2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LED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F120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3D0005DE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B4BF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zgodność z technologią HDCP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C180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3B98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16A5B4B5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F2B6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spełniane normy jakościowe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FA85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 </w:t>
            </w:r>
          </w:p>
          <w:p w14:paraId="438BA851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Energy Star </w:t>
            </w:r>
          </w:p>
          <w:p w14:paraId="5FC509C2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TCO 6.0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4B9E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5F8BB506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4217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montażu na ścianie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715A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VESA 100 x 100 mm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736C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5D411F00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8944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</w:rPr>
              <w:t>głośniki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A044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0AC6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73" w:rsidRPr="00C7519C" w14:paraId="45239B5B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315F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D258" w14:textId="1183300F" w:rsidR="00F31F73" w:rsidRPr="00C7519C" w:rsidRDefault="00C7519C" w:rsidP="00C751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519C">
              <w:rPr>
                <w:rFonts w:ascii="Arial" w:hAnsi="Arial" w:cs="Arial"/>
                <w:sz w:val="20"/>
                <w:szCs w:val="20"/>
              </w:rPr>
              <w:t>3 lata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42BA" w14:textId="77777777" w:rsidR="00F31F73" w:rsidRPr="00C7519C" w:rsidRDefault="00F31F73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6B" w:rsidRPr="00C7519C" w14:paraId="21891653" w14:textId="77777777" w:rsidTr="00DB5CE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FB46" w14:textId="232A35F0" w:rsidR="00A4576B" w:rsidRPr="00C7519C" w:rsidRDefault="00A4576B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75A2" w14:textId="65DF8AD3" w:rsidR="00A4576B" w:rsidRPr="00C7519C" w:rsidRDefault="00A4576B" w:rsidP="00C751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15 lipca 2019 r.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B373" w14:textId="77777777" w:rsidR="00A4576B" w:rsidRPr="00C7519C" w:rsidRDefault="00A4576B" w:rsidP="00DB5C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BDE56" w14:textId="77777777" w:rsidR="00F31F73" w:rsidRPr="005C3D6A" w:rsidRDefault="00F31F73" w:rsidP="00F31F73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0106CC" w14:textId="77777777" w:rsidR="00A4576B" w:rsidRDefault="00A4576B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11051ECD" w14:textId="10B43925" w:rsidR="00EC2B52" w:rsidRPr="005C3D6A" w:rsidRDefault="008C1B0E" w:rsidP="00EC2B52">
      <w:pPr>
        <w:shd w:val="clear" w:color="auto" w:fill="A6A6A6" w:themeFill="background1" w:themeFillShade="A6"/>
        <w:spacing w:after="200" w:line="276" w:lineRule="auto"/>
        <w:ind w:hanging="142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ZADANIE </w:t>
      </w:r>
      <w:r w:rsidR="00350829"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</w:p>
    <w:p w14:paraId="65BB093E" w14:textId="5A461DC2" w:rsidR="00EC2B52" w:rsidRPr="005C3D6A" w:rsidRDefault="00F31F73" w:rsidP="005C3D6A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3</w:t>
      </w:r>
      <w:r w:rsidR="00EC2B52" w:rsidRPr="005C3D6A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  <w:r w:rsidR="00EC2B52" w:rsidRPr="005C3D6A">
        <w:rPr>
          <w:rFonts w:ascii="Arial" w:hAnsi="Arial" w:cs="Arial"/>
          <w:b/>
          <w:bCs/>
          <w:sz w:val="20"/>
          <w:szCs w:val="20"/>
        </w:rPr>
        <w:t>1</w:t>
      </w:r>
      <w:r w:rsidR="005C3D6A" w:rsidRPr="005C3D6A">
        <w:rPr>
          <w:rFonts w:ascii="Arial" w:hAnsi="Arial" w:cs="Arial"/>
          <w:b/>
          <w:bCs/>
          <w:sz w:val="20"/>
          <w:szCs w:val="20"/>
        </w:rPr>
        <w:t xml:space="preserve">. </w:t>
      </w:r>
      <w:r w:rsidR="005C3D6A" w:rsidRPr="005C3D6A">
        <w:rPr>
          <w:rFonts w:ascii="Arial" w:hAnsi="Arial" w:cs="Arial"/>
          <w:b/>
          <w:sz w:val="20"/>
          <w:szCs w:val="20"/>
        </w:rPr>
        <w:t>Komputer przenośny o parametrach nie gorszych niż:</w:t>
      </w:r>
    </w:p>
    <w:p w14:paraId="1E347546" w14:textId="77777777" w:rsidR="005C3D6A" w:rsidRPr="005C3D6A" w:rsidRDefault="005C3D6A" w:rsidP="005C3D6A">
      <w:pPr>
        <w:ind w:hanging="142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988"/>
        <w:gridCol w:w="2813"/>
      </w:tblGrid>
      <w:tr w:rsidR="008C1B0E" w:rsidRPr="005C3D6A" w14:paraId="30FD014D" w14:textId="77777777" w:rsidTr="008C1B0E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108EA9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3DAFD3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8F27F8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8C1B0E" w:rsidRPr="005C3D6A" w14:paraId="75A97119" w14:textId="77777777" w:rsidTr="008C1B0E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27C741" w14:textId="77777777" w:rsidR="008C1B0E" w:rsidRPr="005C3D6A" w:rsidRDefault="008C1B0E" w:rsidP="008C1B0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1213F21E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3C12C9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C1B0E" w:rsidRPr="005C3D6A" w14:paraId="2E6949B7" w14:textId="77777777" w:rsidTr="008C1B0E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064C240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47CAF99" w14:textId="690AB19D" w:rsidR="008C1B0E" w:rsidRPr="005C3D6A" w:rsidRDefault="008C1B0E" w:rsidP="008C1B0E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</w:p>
        </w:tc>
      </w:tr>
      <w:tr w:rsidR="008C1B0E" w:rsidRPr="005C3D6A" w14:paraId="3E592084" w14:textId="77777777" w:rsidTr="008C1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183DBE23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13B3F13A" w14:textId="72D7342D" w:rsidR="008C1B0E" w:rsidRPr="005C3D6A" w:rsidRDefault="008C1B0E" w:rsidP="001E43D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rdzenie, </w:t>
            </w:r>
            <w:r w:rsidR="001E43D0">
              <w:rPr>
                <w:rFonts w:ascii="Arial" w:hAnsi="Arial" w:cs="Arial"/>
                <w:sz w:val="20"/>
                <w:szCs w:val="20"/>
              </w:rPr>
              <w:t xml:space="preserve">bazowa częstotliwość </w:t>
            </w:r>
            <w:r>
              <w:rPr>
                <w:rFonts w:ascii="Arial" w:hAnsi="Arial" w:cs="Arial"/>
                <w:sz w:val="20"/>
                <w:szCs w:val="20"/>
              </w:rPr>
              <w:t>1,8Ghz</w:t>
            </w:r>
            <w:r w:rsidR="00466240">
              <w:rPr>
                <w:rFonts w:ascii="Arial" w:hAnsi="Arial" w:cs="Arial"/>
                <w:sz w:val="20"/>
                <w:szCs w:val="20"/>
              </w:rPr>
              <w:t>, TDP 15W</w:t>
            </w:r>
          </w:p>
        </w:tc>
        <w:tc>
          <w:tcPr>
            <w:tcW w:w="2851" w:type="dxa"/>
          </w:tcPr>
          <w:p w14:paraId="7939ED7F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1B0E" w:rsidRPr="005C3D6A" w14:paraId="18FF067C" w14:textId="77777777" w:rsidTr="008C1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7C4139B2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(PassMark®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6D4F6862" w14:textId="4474F0C1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1E43D0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2851" w:type="dxa"/>
          </w:tcPr>
          <w:p w14:paraId="1A646839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1B0E" w:rsidRPr="005C3D6A" w14:paraId="03E8A18D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88A3B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C256" w14:textId="3113F958" w:rsidR="008C1B0E" w:rsidRPr="005C3D6A" w:rsidRDefault="008C1B0E" w:rsidP="00922B5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16 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354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0C6FE72D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3E25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D373" w14:textId="7188DE9E" w:rsidR="008C1B0E" w:rsidRPr="005C3D6A" w:rsidRDefault="00CA05A8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SSD </w:t>
            </w:r>
            <w:r w:rsidR="00922B55">
              <w:rPr>
                <w:rFonts w:ascii="Arial" w:hAnsi="Arial" w:cs="Arial"/>
                <w:sz w:val="20"/>
                <w:szCs w:val="20"/>
              </w:rPr>
              <w:t xml:space="preserve">M.2 </w:t>
            </w:r>
            <w:r>
              <w:rPr>
                <w:rFonts w:ascii="Arial" w:hAnsi="Arial" w:cs="Arial"/>
                <w:sz w:val="20"/>
                <w:szCs w:val="20"/>
              </w:rPr>
              <w:t>256</w:t>
            </w:r>
            <w:r w:rsidR="008C1B0E">
              <w:rPr>
                <w:rFonts w:ascii="Arial" w:hAnsi="Arial" w:cs="Arial"/>
                <w:sz w:val="20"/>
                <w:szCs w:val="20"/>
              </w:rPr>
              <w:t xml:space="preserve"> GB</w:t>
            </w:r>
            <w:r>
              <w:rPr>
                <w:rFonts w:ascii="Arial" w:hAnsi="Arial" w:cs="Arial"/>
                <w:sz w:val="20"/>
                <w:szCs w:val="20"/>
              </w:rPr>
              <w:t xml:space="preserve"> + HDD 1TB</w:t>
            </w:r>
            <w:r w:rsidR="00922B55">
              <w:rPr>
                <w:rFonts w:ascii="Arial" w:hAnsi="Arial" w:cs="Arial"/>
                <w:sz w:val="20"/>
                <w:szCs w:val="20"/>
              </w:rPr>
              <w:t xml:space="preserve"> SATA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3F4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3803D129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7387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0D524" w14:textId="74133C50" w:rsidR="008C1B0E" w:rsidRPr="005C3D6A" w:rsidRDefault="00CA05A8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C1B0E" w:rsidRPr="005C3D6A">
              <w:rPr>
                <w:rFonts w:ascii="Arial" w:hAnsi="Arial" w:cs="Arial"/>
                <w:sz w:val="20"/>
                <w:szCs w:val="20"/>
              </w:rPr>
              <w:t>”,</w:t>
            </w:r>
            <w:r w:rsidR="008C1B0E">
              <w:rPr>
                <w:rFonts w:ascii="Arial" w:hAnsi="Arial" w:cs="Arial"/>
                <w:sz w:val="20"/>
                <w:szCs w:val="20"/>
              </w:rPr>
              <w:t xml:space="preserve"> IPS,</w:t>
            </w:r>
            <w:r w:rsidR="008C1B0E" w:rsidRPr="005C3D6A">
              <w:rPr>
                <w:rFonts w:ascii="Arial" w:hAnsi="Arial" w:cs="Arial"/>
                <w:sz w:val="20"/>
                <w:szCs w:val="20"/>
              </w:rPr>
              <w:t xml:space="preserve"> rozdzielczość 1920 x 1080</w:t>
            </w:r>
            <w:r w:rsidR="00351EF9">
              <w:rPr>
                <w:rFonts w:ascii="Arial" w:hAnsi="Arial" w:cs="Arial"/>
                <w:sz w:val="20"/>
                <w:szCs w:val="20"/>
              </w:rPr>
              <w:t>, dotykowy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8A6A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2AFE936B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E4C5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08FE" w14:textId="0DA365C7" w:rsidR="008C1B0E" w:rsidRDefault="00351EF9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F7A7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4027B5FB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29DF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F3C1" w14:textId="2D4D325C" w:rsidR="008C1B0E" w:rsidRPr="005C3D6A" w:rsidRDefault="0027209D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C1B0E" w:rsidRPr="005C3D6A">
              <w:rPr>
                <w:rFonts w:ascii="Arial" w:hAnsi="Arial" w:cs="Arial"/>
                <w:sz w:val="20"/>
                <w:szCs w:val="20"/>
              </w:rPr>
              <w:t>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F3D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55AD9F38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2A89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A722" w14:textId="4C421326" w:rsidR="008C1B0E" w:rsidRPr="005C3D6A" w:rsidRDefault="00187F1B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 wymagana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8344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207A153E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072E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2F67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4507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16B51C5B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B8C7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6830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AE43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74AF95F3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84A2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0FD2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C461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60D17D61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8DE1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BB4B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FBD3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7788F156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E720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9E3F" w14:textId="13937190" w:rsidR="008C1B0E" w:rsidRPr="005C3D6A" w:rsidRDefault="00187F1B" w:rsidP="00187F1B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Standardowa, </w:t>
            </w:r>
            <w:r w:rsidR="008C1B0E">
              <w:rPr>
                <w:rFonts w:ascii="Arial" w:hAnsi="Arial" w:cs="Arial"/>
                <w:sz w:val="20"/>
                <w:szCs w:val="20"/>
                <w:lang w:eastAsia="pl-PL"/>
              </w:rPr>
              <w:t>podświetlana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DF1B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21E372CF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6AF9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C0AE" w14:textId="350F8781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Wielodotykowy touchpad</w:t>
            </w:r>
            <w:r w:rsidR="00995D67">
              <w:rPr>
                <w:rFonts w:ascii="Arial" w:hAnsi="Arial" w:cs="Arial"/>
                <w:sz w:val="20"/>
                <w:szCs w:val="20"/>
                <w:lang w:eastAsia="pl-PL"/>
              </w:rPr>
              <w:t>, aktywne piórko kompatybilne z komputerem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8E1B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2487D719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303D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33C5" w14:textId="77777777" w:rsidR="00187F1B" w:rsidRPr="00187F1B" w:rsidRDefault="00187F1B" w:rsidP="00187F1B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7F1B">
              <w:rPr>
                <w:rFonts w:ascii="Arial" w:hAnsi="Arial" w:cs="Arial"/>
                <w:sz w:val="20"/>
                <w:szCs w:val="20"/>
                <w:lang w:val="en-US"/>
              </w:rPr>
              <w:t xml:space="preserve">HDMI </w:t>
            </w:r>
          </w:p>
          <w:p w14:paraId="1543BF72" w14:textId="67D13E1E" w:rsidR="00187F1B" w:rsidRPr="00187F1B" w:rsidRDefault="00187F1B" w:rsidP="00187F1B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1x </w:t>
            </w:r>
            <w:r w:rsidRPr="00187F1B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</w:t>
            </w:r>
          </w:p>
          <w:p w14:paraId="1D747EBA" w14:textId="7F3BA5BC" w:rsidR="008C1B0E" w:rsidRPr="005C3D6A" w:rsidRDefault="00187F1B" w:rsidP="00187F1B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2x </w:t>
            </w:r>
            <w:r w:rsidRPr="00187F1B">
              <w:rPr>
                <w:rFonts w:ascii="Arial" w:hAnsi="Arial" w:cs="Arial"/>
                <w:sz w:val="20"/>
                <w:szCs w:val="20"/>
                <w:lang w:val="en-US"/>
              </w:rPr>
              <w:t>USB 3.1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693C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5F19A8E7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ABAF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dokująca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04A2" w14:textId="20FF5CB0" w:rsidR="008C1B0E" w:rsidRDefault="00CA05A8" w:rsidP="00922B55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B0E">
              <w:rPr>
                <w:rFonts w:ascii="Arial" w:hAnsi="Arial" w:cs="Arial"/>
                <w:sz w:val="20"/>
                <w:szCs w:val="20"/>
                <w:lang w:val="en-US"/>
              </w:rPr>
              <w:t>złącza stacji dokującej : 1 x Ethernet, 1 x HDMI, 1 x miniJack 3.5mm (mikrofon i słuchawki), 1 x USB- typ C, 1 x wyjście audio, 2 x Display Port, 4 x USB 3.0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C1B0E">
              <w:rPr>
                <w:rFonts w:ascii="Arial" w:hAnsi="Arial" w:cs="Arial"/>
                <w:sz w:val="20"/>
                <w:szCs w:val="20"/>
                <w:lang w:val="en-US"/>
              </w:rPr>
              <w:t>moc zasilacza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1B0E">
              <w:rPr>
                <w:rFonts w:ascii="Arial" w:hAnsi="Arial" w:cs="Arial"/>
                <w:sz w:val="20"/>
                <w:szCs w:val="20"/>
                <w:lang w:val="en-US"/>
              </w:rPr>
              <w:t>130 W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D33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0897764D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9BC7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16C7" w14:textId="6AAF457A" w:rsidR="008C1B0E" w:rsidRPr="005C3D6A" w:rsidRDefault="00CA05A8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system może być dostarczony osobno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C94D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C1B0E" w:rsidRPr="005C3D6A" w14:paraId="3A33FEEE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2DF5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DC82" w14:textId="62A8C0A7" w:rsidR="008C1B0E" w:rsidRPr="005C3D6A" w:rsidRDefault="00CA05A8" w:rsidP="00187F1B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więcej niż 1,8</w:t>
            </w:r>
            <w:r w:rsidR="008C1B0E" w:rsidRPr="005C3D6A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2C29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19C" w:rsidRPr="005C3D6A" w14:paraId="77D2D3A1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FC66" w14:textId="1026C7A2" w:rsidR="00C7519C" w:rsidRPr="005C3D6A" w:rsidRDefault="00C7519C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Wymiary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D28F" w14:textId="5A4740E4" w:rsidR="00C7519C" w:rsidRDefault="00C7519C" w:rsidP="00187F1B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większe niż 330x235x20</w:t>
            </w:r>
            <w:r w:rsidRPr="00C7519C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B4F" w14:textId="77777777" w:rsidR="00C7519C" w:rsidRPr="005C3D6A" w:rsidRDefault="00C7519C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B0E" w:rsidRPr="005C3D6A" w14:paraId="5757A2B7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C8B9" w14:textId="77777777" w:rsidR="008C1B0E" w:rsidRPr="005C3D6A" w:rsidRDefault="008C1B0E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605C" w14:textId="238DE5AD" w:rsidR="008C1B0E" w:rsidRPr="005C3D6A" w:rsidRDefault="001D1127" w:rsidP="00922B55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2 lata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CB4" w14:textId="77777777" w:rsidR="008C1B0E" w:rsidRPr="005C3D6A" w:rsidRDefault="008C1B0E" w:rsidP="008C1B0E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6B" w:rsidRPr="005C3D6A" w14:paraId="4DF3925B" w14:textId="77777777" w:rsidTr="008C1B0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8CDE" w14:textId="14428268" w:rsidR="00A4576B" w:rsidRPr="005C3D6A" w:rsidRDefault="00A4576B" w:rsidP="008C1B0E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EC8C" w14:textId="388E0B71" w:rsidR="00A4576B" w:rsidRDefault="00A4576B" w:rsidP="00922B55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po 15 lipca 2019 r.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722" w14:textId="77777777" w:rsidR="00A4576B" w:rsidRPr="005C3D6A" w:rsidRDefault="00A4576B" w:rsidP="008C1B0E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A31B4" w14:textId="3AA71C73" w:rsidR="008C1B0E" w:rsidRDefault="008C1B0E" w:rsidP="008C1B0E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37FB358E" w14:textId="24E30722" w:rsidR="00F31F73" w:rsidRDefault="00F31F73" w:rsidP="008C1B0E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3A5AD664" w14:textId="77777777" w:rsidR="00A4576B" w:rsidRDefault="00A4576B" w:rsidP="001E43D0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99C2E23" w14:textId="77777777" w:rsidR="00350829" w:rsidRPr="005C3D6A" w:rsidRDefault="00350829" w:rsidP="00350829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A2C50A" w14:textId="54FB0A68" w:rsidR="00350829" w:rsidRPr="005C3D6A" w:rsidRDefault="00350829" w:rsidP="00350829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4 </w:t>
      </w:r>
    </w:p>
    <w:p w14:paraId="5A6DDFAE" w14:textId="77777777" w:rsidR="00350829" w:rsidRDefault="00350829" w:rsidP="00350829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14:paraId="442B0840" w14:textId="75C6E7E8" w:rsidR="00350829" w:rsidRDefault="00350829" w:rsidP="00350829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Licencje na pakiet biurowy – </w:t>
      </w:r>
      <w:r w:rsidR="00AE5D00">
        <w:rPr>
          <w:rFonts w:ascii="Arial" w:eastAsia="Calibri" w:hAnsi="Arial" w:cs="Arial"/>
          <w:b/>
          <w:sz w:val="20"/>
          <w:szCs w:val="20"/>
          <w:lang w:eastAsia="en-US"/>
        </w:rPr>
        <w:t>6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szt.</w:t>
      </w:r>
    </w:p>
    <w:p w14:paraId="41E86A9F" w14:textId="77777777" w:rsidR="00350829" w:rsidRDefault="00350829" w:rsidP="00350829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C4F3AC5" w14:textId="45E66FF3" w:rsidR="00350829" w:rsidRDefault="00350829" w:rsidP="00350829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Uwaga: Zamawiający posiada licencje MOLP </w:t>
      </w:r>
      <w:r w:rsidR="0073111D">
        <w:rPr>
          <w:rFonts w:ascii="Arial" w:eastAsia="Calibri" w:hAnsi="Arial" w:cs="Arial"/>
          <w:b/>
          <w:sz w:val="20"/>
          <w:szCs w:val="20"/>
          <w:lang w:eastAsia="en-US"/>
        </w:rPr>
        <w:t>MS Office Professional Plus 2019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. Oferowany produkt musi zapewnić działanie wszystkich poniżej wymienionych funkcji.</w:t>
      </w:r>
    </w:p>
    <w:p w14:paraId="568E4559" w14:textId="77777777" w:rsidR="00350829" w:rsidRDefault="00350829" w:rsidP="00350829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B074080" w14:textId="638F2AD6" w:rsidR="00350829" w:rsidRPr="00350829" w:rsidRDefault="00350829" w:rsidP="00350829">
      <w:pPr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b/>
          <w:sz w:val="20"/>
          <w:szCs w:val="20"/>
        </w:rPr>
        <w:t xml:space="preserve">Tabela nr </w:t>
      </w:r>
      <w:r w:rsidR="00A4576B">
        <w:rPr>
          <w:rFonts w:ascii="Arial" w:hAnsi="Arial" w:cs="Arial"/>
          <w:b/>
          <w:sz w:val="20"/>
          <w:szCs w:val="20"/>
        </w:rPr>
        <w:t>4</w:t>
      </w:r>
      <w:r w:rsidRPr="00350829">
        <w:rPr>
          <w:rFonts w:ascii="Arial" w:hAnsi="Arial" w:cs="Arial"/>
          <w:b/>
          <w:sz w:val="20"/>
          <w:szCs w:val="20"/>
        </w:rPr>
        <w:t>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350829" w:rsidRPr="00E84986" w14:paraId="01D10FA4" w14:textId="77777777" w:rsidTr="003D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04227D2" w14:textId="77777777" w:rsidR="00350829" w:rsidRPr="00E84986" w:rsidRDefault="00350829" w:rsidP="003D4C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8363" w:type="dxa"/>
            <w:noWrap/>
            <w:hideMark/>
          </w:tcPr>
          <w:p w14:paraId="14FE7B68" w14:textId="77777777" w:rsidR="00350829" w:rsidRPr="00E84986" w:rsidRDefault="00350829" w:rsidP="003D4C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</w:t>
            </w:r>
          </w:p>
        </w:tc>
      </w:tr>
      <w:tr w:rsidR="00350829" w:rsidRPr="00E84986" w14:paraId="6A2F03AF" w14:textId="77777777" w:rsidTr="003D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C51A54C" w14:textId="77777777" w:rsidR="00350829" w:rsidRPr="00E84986" w:rsidRDefault="00350829" w:rsidP="003D4C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</w:tcPr>
          <w:p w14:paraId="733F4095" w14:textId="77777777" w:rsidR="00350829" w:rsidRPr="00E84986" w:rsidRDefault="00350829" w:rsidP="003D4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Minimalne wymagania dot. pakietu oprogramowania biurowego:</w:t>
            </w:r>
          </w:p>
          <w:p w14:paraId="5C9D7B27" w14:textId="77777777" w:rsidR="00350829" w:rsidRPr="00E84986" w:rsidRDefault="00350829" w:rsidP="003D4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8A7E15" w14:textId="77777777" w:rsidR="00350829" w:rsidRPr="00E84986" w:rsidRDefault="00350829" w:rsidP="003D4C83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Wersja językowa: Pełna polska wersja językowa interfejsu użytkownika,</w:t>
            </w:r>
          </w:p>
          <w:p w14:paraId="7C13A937" w14:textId="77777777" w:rsidR="00350829" w:rsidRPr="00E84986" w:rsidRDefault="00350829" w:rsidP="003D4C83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14:paraId="194FAF06" w14:textId="77777777" w:rsidR="00350829" w:rsidRPr="00E84986" w:rsidRDefault="00350829" w:rsidP="003D4C83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W skład oprogramowania muszą wchodzić narzędzia programistyczne umożliwiające automatyzację pracy i wymianę danych pomiędzy dokumentami i aplikacjami (język makropoleceń, język skryptowy),</w:t>
            </w:r>
          </w:p>
          <w:p w14:paraId="20FA3F64" w14:textId="77777777" w:rsidR="00350829" w:rsidRPr="00E84986" w:rsidRDefault="00350829" w:rsidP="003D4C83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Do aplikacji musi być dostępna pełna dokumentacja w języku polskim,</w:t>
            </w:r>
          </w:p>
          <w:p w14:paraId="3B5E9A5F" w14:textId="77777777" w:rsidR="00350829" w:rsidRPr="00E84986" w:rsidRDefault="00350829" w:rsidP="003D4C83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Pakiet zintegrowanych aplikacji biurowych musi zawierać:</w:t>
            </w:r>
          </w:p>
          <w:p w14:paraId="37550D72" w14:textId="77777777" w:rsidR="00350829" w:rsidRPr="00E84986" w:rsidRDefault="00350829" w:rsidP="003D4C83">
            <w:pPr>
              <w:pStyle w:val="Akapitzlist"/>
              <w:numPr>
                <w:ilvl w:val="1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edytor tekstu,</w:t>
            </w:r>
          </w:p>
          <w:p w14:paraId="54F1AD92" w14:textId="77777777" w:rsidR="00350829" w:rsidRPr="00E84986" w:rsidRDefault="00350829" w:rsidP="003D4C83">
            <w:pPr>
              <w:pStyle w:val="Akapitzlist"/>
              <w:numPr>
                <w:ilvl w:val="1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arkusz kalkulacyjny,</w:t>
            </w:r>
          </w:p>
          <w:p w14:paraId="569CAE1A" w14:textId="77777777" w:rsidR="00350829" w:rsidRPr="00E84986" w:rsidRDefault="00350829" w:rsidP="003D4C83">
            <w:pPr>
              <w:pStyle w:val="Akapitzlist"/>
              <w:numPr>
                <w:ilvl w:val="1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narzędzie do przygotowywania i prowadzenia prezentacji,</w:t>
            </w:r>
          </w:p>
          <w:p w14:paraId="53D00325" w14:textId="77777777" w:rsidR="00350829" w:rsidRPr="00E84986" w:rsidRDefault="00350829" w:rsidP="003D4C83">
            <w:pPr>
              <w:pStyle w:val="Akapitzlist"/>
              <w:numPr>
                <w:ilvl w:val="1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narzędzie do tworzenia drukowanych materiałów informacyjnych,</w:t>
            </w:r>
          </w:p>
          <w:p w14:paraId="6E158B43" w14:textId="77777777" w:rsidR="00350829" w:rsidRPr="00E84986" w:rsidRDefault="00350829" w:rsidP="003D4C83">
            <w:pPr>
              <w:pStyle w:val="Akapitzlist"/>
              <w:numPr>
                <w:ilvl w:val="1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narzędzie zarządzania informacją prywatą (pocztą elektroniczną, kalendarzem, kontaktami i zadaniami),</w:t>
            </w:r>
          </w:p>
          <w:p w14:paraId="4B8C8DF6" w14:textId="77777777" w:rsidR="00350829" w:rsidRPr="00E84986" w:rsidRDefault="00350829" w:rsidP="003D4C83">
            <w:pPr>
              <w:pStyle w:val="Akapitzlist"/>
              <w:numPr>
                <w:ilvl w:val="1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hAnsi="Arial" w:cs="Arial"/>
                <w:sz w:val="20"/>
                <w:szCs w:val="20"/>
              </w:rPr>
              <w:t>narzędzie do tworzenia notatek przy pomocy klawiatury lub notatek odręcznych na ekranie urządzenia typu tablet PC z mechanizmem OCR.</w:t>
            </w:r>
          </w:p>
        </w:tc>
      </w:tr>
      <w:tr w:rsidR="00350829" w:rsidRPr="00E84986" w14:paraId="145993FD" w14:textId="77777777" w:rsidTr="003D4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8AD514E" w14:textId="77777777" w:rsidR="00350829" w:rsidRPr="00E84986" w:rsidRDefault="00350829" w:rsidP="003D4C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</w:tcPr>
          <w:p w14:paraId="1C14D310" w14:textId="77777777" w:rsidR="00350829" w:rsidRPr="00E84986" w:rsidRDefault="00350829" w:rsidP="003D4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Minimalna wymagana funkcjonalność dotycząca edytora tekstu:</w:t>
            </w:r>
          </w:p>
          <w:p w14:paraId="65F1C95A" w14:textId="77777777" w:rsidR="00350829" w:rsidRPr="00E84986" w:rsidRDefault="00350829" w:rsidP="003D4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C678E9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641935BE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wstawianie oraz formatowanie tabel,</w:t>
            </w:r>
          </w:p>
          <w:p w14:paraId="362FB595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wstawianie oraz formatowanie obiektów graficznych,</w:t>
            </w:r>
          </w:p>
          <w:p w14:paraId="5F55DCC2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wstawianie wykresów i tabel z arkusza kalkulacyjnego (wliczając tabele przestawne),</w:t>
            </w:r>
          </w:p>
          <w:p w14:paraId="7C02F130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numerowanie rozdziałów, punktów, akapitów, tabel i rysunków,</w:t>
            </w:r>
          </w:p>
          <w:p w14:paraId="17EBC22A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tworzenie spisów treści,</w:t>
            </w:r>
          </w:p>
          <w:p w14:paraId="4A848552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formatowanie nagłówków i stopek stron,</w:t>
            </w:r>
          </w:p>
          <w:p w14:paraId="58FB803E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sprawdzanie pisowni w języku polskim,</w:t>
            </w:r>
          </w:p>
          <w:p w14:paraId="4373A21D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śledzenie zmian wprowadzonych przez użytkowników,</w:t>
            </w:r>
          </w:p>
          <w:p w14:paraId="461F1956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nagrywanie, tworzenie i edycję makr automatyzujących wykonywanie czynności,</w:t>
            </w:r>
          </w:p>
          <w:p w14:paraId="321BDA2D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określenie układu strony (pionowa/pozioma),</w:t>
            </w:r>
          </w:p>
          <w:p w14:paraId="718DB355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korespondencji seryjnej bazując na danych adresowych pochodzących z arkusza kalkulacyjnego i z narzędzia do zarządzania informacją prywatną,</w:t>
            </w:r>
          </w:p>
          <w:p w14:paraId="6425AC8D" w14:textId="77777777" w:rsidR="00350829" w:rsidRPr="00E84986" w:rsidRDefault="00350829" w:rsidP="003D4C83">
            <w:pPr>
              <w:pStyle w:val="Akapitzlist"/>
              <w:numPr>
                <w:ilvl w:val="0"/>
                <w:numId w:val="7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zabezpieczenie dokumentów hasłem przed odczytem oraz przed wprowadzaniem modyfikacji.</w:t>
            </w:r>
          </w:p>
        </w:tc>
      </w:tr>
      <w:tr w:rsidR="00350829" w:rsidRPr="00E84986" w14:paraId="0FDFC9DA" w14:textId="77777777" w:rsidTr="003D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8F0090" w14:textId="77777777" w:rsidR="00350829" w:rsidRPr="00E84986" w:rsidRDefault="00350829" w:rsidP="003D4C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</w:tcPr>
          <w:p w14:paraId="4815823B" w14:textId="77777777" w:rsidR="00350829" w:rsidRPr="00E84986" w:rsidRDefault="00350829" w:rsidP="003D4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Minimalna wymagana funkcjonalność dotycząca arkusza kalkulacyjnego:</w:t>
            </w:r>
          </w:p>
          <w:p w14:paraId="7C31FD2D" w14:textId="77777777" w:rsidR="00350829" w:rsidRPr="00E84986" w:rsidRDefault="00350829" w:rsidP="003D4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CAAF32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raportów tabelarycznych,</w:t>
            </w:r>
          </w:p>
          <w:p w14:paraId="0EAFD0C8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wykresów liniowych (wraz z linią trendu), słupkowych, kołowych,</w:t>
            </w:r>
          </w:p>
          <w:p w14:paraId="09E9444E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54EE07ED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raportów z zewnętrznych źródeł danych (inne arkusze kalkulacyjne, bazy danych zgodne z ODBC, pliki tekstowe, pliki XML, webservice),</w:t>
            </w:r>
          </w:p>
          <w:p w14:paraId="4AB2F3A7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14:paraId="4E3A1E5D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raportów tabeli przestawnych umożliwiających dynamiczną zmianę wymiarów oraz wykresów bazujących na danych z tabeli przestawnych,</w:t>
            </w:r>
          </w:p>
          <w:p w14:paraId="26ABC7AE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wyszukiwanie i zmianę danych,</w:t>
            </w:r>
          </w:p>
          <w:p w14:paraId="27181549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analiz danych przy użyciu formatowania warunkowego,</w:t>
            </w:r>
          </w:p>
          <w:p w14:paraId="61F55866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nazywanie komórek arkusza i odwoływanie się w formułach po takiej nazwie,</w:t>
            </w:r>
          </w:p>
          <w:p w14:paraId="1C4D3AD1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nagrywanie, tworzenie i edycję makr automatyzujących wykonywanie czynności,</w:t>
            </w:r>
          </w:p>
          <w:p w14:paraId="59D61DC5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formatowanie czasu, daty i wartości finansowych z polskich formatem,</w:t>
            </w:r>
          </w:p>
          <w:p w14:paraId="0640F11A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zapis wielu arkuszy kalkulacyjnych w jednym pliku,</w:t>
            </w:r>
          </w:p>
          <w:p w14:paraId="046E2075" w14:textId="77777777" w:rsidR="00350829" w:rsidRPr="00E84986" w:rsidRDefault="00350829" w:rsidP="003D4C83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dokumentów hasłem przed odczytem, oraz przed wprowadzaniem modyfikacji.</w:t>
            </w:r>
          </w:p>
        </w:tc>
      </w:tr>
      <w:tr w:rsidR="00350829" w:rsidRPr="00E84986" w14:paraId="779E8A0E" w14:textId="77777777" w:rsidTr="003D4C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4F5D28" w14:textId="77777777" w:rsidR="00350829" w:rsidRPr="00E84986" w:rsidRDefault="00350829" w:rsidP="003D4C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</w:tcPr>
          <w:p w14:paraId="5AB57A68" w14:textId="77777777" w:rsidR="00350829" w:rsidRPr="00E84986" w:rsidRDefault="00350829" w:rsidP="003D4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Minimalna wymagana funkcjonalność dotycząca narzędzia do przygotowania i prowadzenia prezentacji:</w:t>
            </w:r>
          </w:p>
          <w:p w14:paraId="7F25CE6E" w14:textId="77777777" w:rsidR="00350829" w:rsidRPr="00E84986" w:rsidRDefault="00350829" w:rsidP="003D4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86D4C51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prezentacji multimedialnych, które będą prezentowane przy użyciu projektora multimedialnego,</w:t>
            </w:r>
          </w:p>
          <w:p w14:paraId="4415B118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drukowanie w formacie umożliwiającym robienie notatek,</w:t>
            </w:r>
          </w:p>
          <w:p w14:paraId="0F37AE41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zapisanie jako prezentacja tylko do odczytu,</w:t>
            </w:r>
          </w:p>
          <w:p w14:paraId="6624A07E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nagrywanie narracji i dołączanie jej do prezentacji,</w:t>
            </w:r>
          </w:p>
          <w:p w14:paraId="262DFA69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opatrywanie slajdów notatkami dla prezentera,</w:t>
            </w:r>
          </w:p>
          <w:p w14:paraId="4CEC528E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umieszczanie i formatowanie tekstów, obiektów graficznych, tabel, nagrań dźwiękowych i wideo,</w:t>
            </w:r>
          </w:p>
          <w:p w14:paraId="2127E535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umieszczanie tabeli i wykresów pochodzących z arkusza kalkulacyjnego,</w:t>
            </w:r>
          </w:p>
          <w:p w14:paraId="1290F102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odświeżenie wykresu znajdującego się w prezentacji po zmianie danych w źródłowym arkuszu kalkulacyjnym,</w:t>
            </w:r>
          </w:p>
          <w:p w14:paraId="5D7A8988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tworzenia animacji obiektów i całych slajdów,</w:t>
            </w:r>
          </w:p>
          <w:p w14:paraId="40FAFBE6" w14:textId="77777777" w:rsidR="00350829" w:rsidRPr="00E84986" w:rsidRDefault="00350829" w:rsidP="003D4C83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prezentacji w trybie prezentera, gdzie slajdy są widoczne na jednym monitorze lub projektorze, a na drugim widoczne są slajdy i notatki prezentera.</w:t>
            </w:r>
          </w:p>
        </w:tc>
      </w:tr>
      <w:tr w:rsidR="00350829" w:rsidRPr="00E84986" w14:paraId="7F90D548" w14:textId="77777777" w:rsidTr="003D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82343AF" w14:textId="77777777" w:rsidR="00350829" w:rsidRPr="00E84986" w:rsidRDefault="00350829" w:rsidP="003D4C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</w:tcPr>
          <w:p w14:paraId="1BE84926" w14:textId="77777777" w:rsidR="00350829" w:rsidRPr="00E84986" w:rsidRDefault="00350829" w:rsidP="003D4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Minimalna wymagana funkcjonalność dotycząca narzędzia do tworzenia drukowanych materiałów informacyjnych:</w:t>
            </w:r>
          </w:p>
          <w:p w14:paraId="394AEF9A" w14:textId="77777777" w:rsidR="00350829" w:rsidRPr="00E84986" w:rsidRDefault="00350829" w:rsidP="003D4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AD6B4A6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i edycję drukowanych materiałów informacyjnych,</w:t>
            </w:r>
          </w:p>
          <w:p w14:paraId="69DD05A4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materiałów przy użyciu dostępnych z narzędziem szablonów: broszur, biuletynów, katalogów,</w:t>
            </w:r>
          </w:p>
          <w:p w14:paraId="5F2E4D67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edycję poszczególnych stron materiałów,</w:t>
            </w:r>
          </w:p>
          <w:p w14:paraId="0E5C46AE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podział treści na kolumny,</w:t>
            </w:r>
          </w:p>
          <w:p w14:paraId="05104806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umieszczanie elementów graficznych,</w:t>
            </w:r>
          </w:p>
          <w:p w14:paraId="5CA7B43E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wykorzystanie mechanizmu korespondencji seryjnej,</w:t>
            </w:r>
          </w:p>
          <w:p w14:paraId="28BA92DB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płynne przesuwanie elementów po całej stronie publikacji,</w:t>
            </w:r>
          </w:p>
          <w:p w14:paraId="18A0975B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eksport publikacji do formatu PDF oraz TIFF,</w:t>
            </w:r>
          </w:p>
          <w:p w14:paraId="63DB2F96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wydruk publikacji,</w:t>
            </w:r>
          </w:p>
          <w:p w14:paraId="6ABD69CD" w14:textId="77777777" w:rsidR="00350829" w:rsidRPr="00E84986" w:rsidRDefault="00350829" w:rsidP="003D4C83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przygotowania materiałów do wydruku w standardzie CMYK.</w:t>
            </w:r>
          </w:p>
        </w:tc>
      </w:tr>
      <w:tr w:rsidR="00350829" w:rsidRPr="00E84986" w14:paraId="65615AF2" w14:textId="77777777" w:rsidTr="003D4C8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531600" w14:textId="77777777" w:rsidR="00350829" w:rsidRPr="00E84986" w:rsidRDefault="00350829" w:rsidP="003D4C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</w:tcPr>
          <w:p w14:paraId="787FFF19" w14:textId="77777777" w:rsidR="00350829" w:rsidRPr="00E84986" w:rsidRDefault="00350829" w:rsidP="003D4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Minimalna wymagana funkcjonalność dotycząca narzędzia do zarządzania informacją prywatną (pocztą elektroniczną, kalendarzem, kontaktami i zadaniami):</w:t>
            </w:r>
          </w:p>
          <w:p w14:paraId="616A6115" w14:textId="77777777" w:rsidR="00350829" w:rsidRPr="00E84986" w:rsidRDefault="00350829" w:rsidP="003D4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91B5E56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pobieranie i wysyłanie poczty elektronicznej z serwera pocztowego,</w:t>
            </w:r>
          </w:p>
          <w:p w14:paraId="39FEDED0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filtrowanie niechcianej poczty elektronicznej (SPAM) oraz określanie listy zablokowanych i bezpiecznych nadawców,</w:t>
            </w:r>
          </w:p>
          <w:p w14:paraId="01B695AD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katalogów, pozwalających katalogować pocztę elektroniczną,</w:t>
            </w:r>
          </w:p>
          <w:p w14:paraId="5498C598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grupowanie poczty o tym samym tytule,</w:t>
            </w:r>
          </w:p>
          <w:p w14:paraId="03E13775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721948CF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oflagowanie poczty elektronicznej z określeniem terminu przypomnienia,</w:t>
            </w:r>
          </w:p>
          <w:p w14:paraId="4F0B2E13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kalendarzem,</w:t>
            </w:r>
          </w:p>
          <w:p w14:paraId="7AF378EC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udostępnianie kalendarza innym użytkownikom,</w:t>
            </w:r>
          </w:p>
          <w:p w14:paraId="6972F6C2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przeglądanie kalendarza innych użytkowników,</w:t>
            </w:r>
          </w:p>
          <w:p w14:paraId="7A716895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zaproszenie uczestników na spotkanie, co po ich akceptacji powoduje automatyczne wprowadzenie spotkania w ich kalendarzach,</w:t>
            </w:r>
          </w:p>
          <w:p w14:paraId="6BC622D9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listą zadań,</w:t>
            </w:r>
          </w:p>
          <w:p w14:paraId="2B33CF73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zlecanie zadań innym użytkownikom,</w:t>
            </w:r>
          </w:p>
          <w:p w14:paraId="7DAA48EA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listą kontaktów,</w:t>
            </w:r>
          </w:p>
          <w:p w14:paraId="08BC268F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udostępnianie listy kontaktów innym użytkownikom,</w:t>
            </w:r>
          </w:p>
          <w:p w14:paraId="351FDEA4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przeglądanie listy kontaktów innych użytkowników, </w:t>
            </w:r>
          </w:p>
          <w:p w14:paraId="22AD173E" w14:textId="77777777" w:rsidR="00350829" w:rsidRPr="00E84986" w:rsidRDefault="00350829" w:rsidP="003D4C83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9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przesyłania kontaktów innym użytkownikom.</w:t>
            </w:r>
          </w:p>
        </w:tc>
      </w:tr>
    </w:tbl>
    <w:p w14:paraId="62EAE34F" w14:textId="4C9C48B8" w:rsidR="00350829" w:rsidRDefault="00350829" w:rsidP="00350829"/>
    <w:p w14:paraId="21CD915B" w14:textId="664E2301" w:rsidR="00A4576B" w:rsidRPr="00A4576B" w:rsidRDefault="00A4576B" w:rsidP="00350829">
      <w:pPr>
        <w:rPr>
          <w:rFonts w:ascii="Arial" w:hAnsi="Arial" w:cs="Arial"/>
          <w:b/>
          <w:sz w:val="20"/>
          <w:szCs w:val="20"/>
        </w:rPr>
      </w:pPr>
      <w:r w:rsidRPr="00A4576B">
        <w:rPr>
          <w:rFonts w:ascii="Arial" w:hAnsi="Arial" w:cs="Arial"/>
          <w:b/>
          <w:sz w:val="20"/>
          <w:szCs w:val="20"/>
        </w:rPr>
        <w:t>Uwaga: termin dostawy do 30 czerwca 2019 r.</w:t>
      </w:r>
    </w:p>
    <w:p w14:paraId="586B9D42" w14:textId="56A1ED32" w:rsidR="00A4576B" w:rsidRDefault="00A4576B">
      <w:r>
        <w:br w:type="page"/>
      </w:r>
    </w:p>
    <w:p w14:paraId="1D158460" w14:textId="77777777" w:rsidR="003D4C83" w:rsidRDefault="003D4C83" w:rsidP="00350829"/>
    <w:p w14:paraId="7123F846" w14:textId="380B6EBC" w:rsidR="003D4C83" w:rsidRPr="005C3D6A" w:rsidRDefault="003D4C83" w:rsidP="003D4C83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5 </w:t>
      </w:r>
    </w:p>
    <w:p w14:paraId="7DA7255D" w14:textId="77777777" w:rsidR="003D4C83" w:rsidRDefault="003D4C83" w:rsidP="003D4C83">
      <w:pPr>
        <w:ind w:hanging="142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879A3F8" w14:textId="395EC802" w:rsidR="003D4C83" w:rsidRPr="005C3D6A" w:rsidRDefault="003D4C83" w:rsidP="003D4C83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Pr="005C3D6A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  <w:r w:rsidRPr="005C3D6A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5C3D6A">
        <w:rPr>
          <w:rFonts w:ascii="Arial" w:hAnsi="Arial" w:cs="Arial"/>
          <w:b/>
          <w:sz w:val="20"/>
          <w:szCs w:val="20"/>
        </w:rPr>
        <w:t>Komputer przenośny o parametrach nie gorszych niż:</w:t>
      </w:r>
    </w:p>
    <w:p w14:paraId="3D9426C7" w14:textId="77777777" w:rsidR="003D4C83" w:rsidRPr="005C3D6A" w:rsidRDefault="003D4C83" w:rsidP="003D4C83">
      <w:pPr>
        <w:ind w:hanging="142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988"/>
        <w:gridCol w:w="2813"/>
      </w:tblGrid>
      <w:tr w:rsidR="003D4C83" w:rsidRPr="005C3D6A" w14:paraId="506C468F" w14:textId="77777777" w:rsidTr="003D4C83">
        <w:trPr>
          <w:trHeight w:val="210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07748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0D00F0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E9D3BA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 *)</w:t>
            </w:r>
          </w:p>
        </w:tc>
      </w:tr>
      <w:tr w:rsidR="003D4C83" w:rsidRPr="005C3D6A" w14:paraId="0E77051F" w14:textId="77777777" w:rsidTr="003D4C83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DBBA6F" w14:textId="77777777" w:rsidR="003D4C83" w:rsidRPr="005C3D6A" w:rsidRDefault="003D4C83" w:rsidP="003D4C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5C8C1009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500FB3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3D4C83" w:rsidRPr="005C3D6A" w14:paraId="41F4728C" w14:textId="77777777" w:rsidTr="003D4C83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70C277E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D6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853CD35" w14:textId="6DA9CEE1" w:rsidR="003D4C83" w:rsidRPr="005C3D6A" w:rsidRDefault="003D4C83" w:rsidP="003D4C83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3D6A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</w:p>
        </w:tc>
      </w:tr>
      <w:tr w:rsidR="003D4C83" w:rsidRPr="005C3D6A" w14:paraId="1FFB7746" w14:textId="77777777" w:rsidTr="003D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vAlign w:val="center"/>
            <w:hideMark/>
          </w:tcPr>
          <w:p w14:paraId="59DB4E48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2988" w:type="dxa"/>
            <w:vAlign w:val="center"/>
            <w:hideMark/>
          </w:tcPr>
          <w:p w14:paraId="4D570FCD" w14:textId="758AAD6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rdzenie, bazowa częstotliwość 1,6Ghz, TDP 15W</w:t>
            </w:r>
          </w:p>
        </w:tc>
        <w:tc>
          <w:tcPr>
            <w:tcW w:w="2813" w:type="dxa"/>
          </w:tcPr>
          <w:p w14:paraId="2005F7AD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C83" w:rsidRPr="005C3D6A" w14:paraId="62820F2B" w14:textId="77777777" w:rsidTr="003D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vAlign w:val="center"/>
          </w:tcPr>
          <w:p w14:paraId="0D1B8097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(PassMark®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7320D142" w14:textId="647BDD85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2813" w:type="dxa"/>
          </w:tcPr>
          <w:p w14:paraId="4D08B7DA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4C83" w:rsidRPr="005C3D6A" w14:paraId="7303E594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D0D2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C6DA" w14:textId="269C0669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C3D6A">
              <w:rPr>
                <w:rFonts w:ascii="Arial" w:hAnsi="Arial" w:cs="Arial"/>
                <w:sz w:val="20"/>
                <w:szCs w:val="20"/>
              </w:rPr>
              <w:t xml:space="preserve"> GB  DDR4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8CBC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6545951D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646F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F853" w14:textId="1A635D7D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SSD 256 GB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7B0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0E8C120C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72FF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64F9" w14:textId="26F20A23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  <w:r w:rsidRPr="005C3D6A">
              <w:rPr>
                <w:rFonts w:ascii="Arial" w:hAnsi="Arial" w:cs="Arial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sz w:val="20"/>
                <w:szCs w:val="20"/>
              </w:rPr>
              <w:t xml:space="preserve"> IPS,</w:t>
            </w:r>
            <w:r w:rsidRPr="005C3D6A">
              <w:rPr>
                <w:rFonts w:ascii="Arial" w:hAnsi="Arial" w:cs="Arial"/>
                <w:sz w:val="20"/>
                <w:szCs w:val="20"/>
              </w:rPr>
              <w:t xml:space="preserve"> rozdzielczość 1920 x 1080</w:t>
            </w:r>
            <w:r>
              <w:rPr>
                <w:rFonts w:ascii="Arial" w:hAnsi="Arial" w:cs="Arial"/>
                <w:sz w:val="20"/>
                <w:szCs w:val="20"/>
              </w:rPr>
              <w:t>, dotykowy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11C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6036B1D4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05CA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EF65" w14:textId="595C6F35" w:rsidR="003D4C83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 o pamięci 2048 GDDR5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EDCE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7E8C8C1C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027C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1B2D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C3D6A">
              <w:rPr>
                <w:rFonts w:ascii="Arial" w:hAnsi="Arial" w:cs="Arial"/>
                <w:sz w:val="20"/>
                <w:szCs w:val="20"/>
              </w:rPr>
              <w:t>ie wymagany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55CD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0C3C0451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0B13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D051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Nie wymagana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6301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2CD0A5E0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6114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2B50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5708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43D61268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3F4A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ED93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E544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3C21FA9A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FC2C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D609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E00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D4C83" w:rsidRPr="005C3D6A" w14:paraId="231DAFD6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AD0C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B406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1E07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D4C83" w:rsidRPr="005C3D6A" w14:paraId="58C3111E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6E8C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C77A" w14:textId="60B814CE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Standardowa, podświetlana</w:t>
            </w:r>
            <w:r w:rsidR="00C7519C">
              <w:rPr>
                <w:rFonts w:ascii="Arial" w:hAnsi="Arial" w:cs="Arial"/>
                <w:sz w:val="20"/>
                <w:szCs w:val="20"/>
                <w:lang w:eastAsia="pl-PL"/>
              </w:rPr>
              <w:t>, wydzielony blok numeryczny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6C42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D4C83" w:rsidRPr="005C3D6A" w14:paraId="58A39D7D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9087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62B5" w14:textId="084AA59D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Wielodotykowy touchpad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A785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D4C83" w:rsidRPr="005C3D6A" w14:paraId="79EDDE6B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AE23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3382" w14:textId="77777777" w:rsidR="003D4C83" w:rsidRPr="00187F1B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7F1B">
              <w:rPr>
                <w:rFonts w:ascii="Arial" w:hAnsi="Arial" w:cs="Arial"/>
                <w:sz w:val="20"/>
                <w:szCs w:val="20"/>
                <w:lang w:val="en-US"/>
              </w:rPr>
              <w:t xml:space="preserve">HDMI </w:t>
            </w:r>
          </w:p>
          <w:p w14:paraId="54BABDF2" w14:textId="79D7AB41" w:rsidR="003D4C83" w:rsidRPr="00187F1B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1x </w:t>
            </w:r>
            <w:r w:rsidRPr="00187F1B">
              <w:rPr>
                <w:rFonts w:ascii="Arial" w:hAnsi="Arial" w:cs="Arial"/>
                <w:sz w:val="20"/>
                <w:szCs w:val="20"/>
                <w:lang w:val="en-US"/>
              </w:rPr>
              <w:t xml:space="preserve">USB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3.1 typ C</w:t>
            </w:r>
            <w:r w:rsidRPr="00187F1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B15BDD7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2x </w:t>
            </w:r>
            <w:r w:rsidRPr="00187F1B">
              <w:rPr>
                <w:rFonts w:ascii="Arial" w:hAnsi="Arial" w:cs="Arial"/>
                <w:sz w:val="20"/>
                <w:szCs w:val="20"/>
                <w:lang w:val="en-US"/>
              </w:rPr>
              <w:t>USB 3.1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9B2D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D4C83" w:rsidRPr="005C3D6A" w14:paraId="6009636C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F898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A13C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1.1 poprzez wbudowane mechanizmy, bez użycia dodatkowych aplikacji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system może być dostarczony osobno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F40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D4C83" w:rsidRPr="005C3D6A" w14:paraId="436FD62F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80768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101E3" w14:textId="204FD778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więcej niż 1,7</w:t>
            </w:r>
            <w:r w:rsidRPr="005C3D6A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4AE4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6987B16E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ACCB" w14:textId="7E28ECBF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948D" w14:textId="63B1FF5E" w:rsidR="003D4C83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większe niż 355x220x18 mm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D6E4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C83" w:rsidRPr="005C3D6A" w14:paraId="35255820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9C3F" w14:textId="77777777" w:rsidR="003D4C83" w:rsidRPr="005C3D6A" w:rsidRDefault="003D4C83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C3D6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EE831" w14:textId="77777777" w:rsidR="003D4C83" w:rsidRPr="005C3D6A" w:rsidRDefault="003D4C83" w:rsidP="003D4C83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  <w:t>2 lata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6854" w14:textId="77777777" w:rsidR="003D4C83" w:rsidRPr="005C3D6A" w:rsidRDefault="003D4C83" w:rsidP="003D4C83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6B" w:rsidRPr="005C3D6A" w14:paraId="76E807DB" w14:textId="77777777" w:rsidTr="003D4C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D8C7" w14:textId="5A0B374F" w:rsidR="00A4576B" w:rsidRPr="005C3D6A" w:rsidRDefault="00A4576B" w:rsidP="003D4C83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dostawy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3046" w14:textId="7B55B354" w:rsidR="00A4576B" w:rsidRDefault="00A4576B" w:rsidP="003D4C83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color w:val="1B1D1E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czerwca 2019 r.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A912" w14:textId="77777777" w:rsidR="00A4576B" w:rsidRPr="005C3D6A" w:rsidRDefault="00A4576B" w:rsidP="003D4C83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E8AC1" w14:textId="763CE968" w:rsidR="003D4C83" w:rsidRDefault="003D4C83" w:rsidP="003D4C83"/>
    <w:p w14:paraId="2D140973" w14:textId="74BB3BD1" w:rsidR="00A4576B" w:rsidRDefault="00A4576B">
      <w:r>
        <w:br w:type="page"/>
      </w:r>
    </w:p>
    <w:p w14:paraId="75AB57F0" w14:textId="77777777" w:rsidR="00A4576B" w:rsidRDefault="00A4576B" w:rsidP="00A4576B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598D38" w14:textId="03A66012" w:rsidR="00A4576B" w:rsidRPr="005C3D6A" w:rsidRDefault="00A4576B" w:rsidP="00A4576B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C3D6A">
        <w:rPr>
          <w:rFonts w:ascii="Arial" w:eastAsia="Calibri" w:hAnsi="Arial" w:cs="Arial"/>
          <w:b/>
          <w:sz w:val="20"/>
          <w:szCs w:val="20"/>
          <w:lang w:eastAsia="en-US"/>
        </w:rPr>
        <w:t xml:space="preserve">Tabela nr 1.1. Wymagania dla systemu operacyjnego zainstalowanego w komputerach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 zadaniu nr 1,2, 3 i 5</w:t>
      </w:r>
    </w:p>
    <w:tbl>
      <w:tblPr>
        <w:tblStyle w:val="Tabelasiatki4akcent31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4576B" w:rsidRPr="005C3D6A" w14:paraId="10B26D59" w14:textId="77777777" w:rsidTr="00471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0B8B8114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hideMark/>
          </w:tcPr>
          <w:p w14:paraId="01E386AE" w14:textId="77777777" w:rsidR="00A4576B" w:rsidRPr="005C3D6A" w:rsidRDefault="00A4576B" w:rsidP="004711E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Element</w:t>
            </w:r>
          </w:p>
        </w:tc>
      </w:tr>
      <w:tr w:rsidR="00A4576B" w:rsidRPr="005C3D6A" w14:paraId="421EC777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819A24A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A73A8C7" w14:textId="77777777" w:rsidR="00A4576B" w:rsidRPr="005C3D6A" w:rsidRDefault="00A4576B" w:rsidP="004711E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A4576B" w:rsidRPr="005C3D6A" w14:paraId="6EB68E77" w14:textId="77777777" w:rsidTr="0047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1D6ECBC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D44AD3C" w14:textId="77777777" w:rsidR="00A4576B" w:rsidRPr="005C3D6A" w:rsidRDefault="00A4576B" w:rsidP="004711E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Możliwość zdalnej automatycznej instalacji, konfiguracji, administrowania oraz aktualizowania systemu.</w:t>
            </w:r>
          </w:p>
        </w:tc>
      </w:tr>
      <w:tr w:rsidR="00A4576B" w:rsidRPr="005C3D6A" w14:paraId="142DEA24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C8469DB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EDDF5DD" w14:textId="77777777" w:rsidR="00A4576B" w:rsidRPr="005C3D6A" w:rsidRDefault="00A4576B" w:rsidP="004711E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A4576B" w:rsidRPr="005C3D6A" w14:paraId="677570AB" w14:textId="77777777" w:rsidTr="0047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07C2C2A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6B70CDD" w14:textId="77777777" w:rsidR="00A4576B" w:rsidRPr="005C3D6A" w:rsidRDefault="00A4576B" w:rsidP="004711E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A4576B" w:rsidRPr="005C3D6A" w14:paraId="44243D7B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F705007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2BAD258" w14:textId="77777777" w:rsidR="00A4576B" w:rsidRPr="005C3D6A" w:rsidRDefault="00A4576B" w:rsidP="004711E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A4576B" w:rsidRPr="005C3D6A" w14:paraId="7D243A37" w14:textId="77777777" w:rsidTr="0047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D576469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CB3E9FB" w14:textId="77777777" w:rsidR="00A4576B" w:rsidRPr="005C3D6A" w:rsidRDefault="00A4576B" w:rsidP="004711E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A4576B" w:rsidRPr="005C3D6A" w14:paraId="0FDD9962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1DA4FBB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F31AD98" w14:textId="77777777" w:rsidR="00A4576B" w:rsidRPr="005C3D6A" w:rsidRDefault="00A4576B" w:rsidP="004711E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klasy ERP Macrologic Xpertis</w:t>
            </w:r>
          </w:p>
        </w:tc>
      </w:tr>
      <w:tr w:rsidR="00A4576B" w:rsidRPr="005C3D6A" w14:paraId="5DD44AA6" w14:textId="77777777" w:rsidTr="0047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351ED10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9005BF3" w14:textId="77777777" w:rsidR="00A4576B" w:rsidRPr="005C3D6A" w:rsidRDefault="00A4576B" w:rsidP="004711E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Statistica</w:t>
            </w:r>
          </w:p>
        </w:tc>
      </w:tr>
      <w:tr w:rsidR="00A4576B" w:rsidRPr="005C3D6A" w14:paraId="014CE447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440A62F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F3437C9" w14:textId="77777777" w:rsidR="00A4576B" w:rsidRPr="005C3D6A" w:rsidRDefault="00A4576B" w:rsidP="004711E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antywirusowego ESET NOD 32 Antivirus</w:t>
            </w:r>
          </w:p>
        </w:tc>
      </w:tr>
      <w:tr w:rsidR="00A4576B" w:rsidRPr="005C3D6A" w14:paraId="1B84C057" w14:textId="77777777" w:rsidTr="0047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DDE2B7D" w14:textId="77777777" w:rsidR="00A4576B" w:rsidRPr="005C3D6A" w:rsidRDefault="00A4576B" w:rsidP="004711EA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F37675A" w14:textId="77777777" w:rsidR="00A4576B" w:rsidRPr="005C3D6A" w:rsidRDefault="00A4576B" w:rsidP="004711E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5C3D6A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oprogramowania Oracle WebCenter Content Desktop Integration Suite</w:t>
            </w:r>
          </w:p>
        </w:tc>
      </w:tr>
      <w:tr w:rsidR="00A4576B" w:rsidRPr="005C3D6A" w14:paraId="521E0808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ED37883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1C30831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Licencja na zaoferowany system operacyjny musi być w pełni zgodna z warunkami licencjonowania producenta oprogramowania</w:t>
            </w:r>
          </w:p>
        </w:tc>
      </w:tr>
      <w:tr w:rsidR="00A4576B" w:rsidRPr="005C3D6A" w14:paraId="3FEA3C27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526F8A4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31D8E56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Interfejsy użytkownika dostępne w kilku językach do wyboru – minimum w Polskim i Angielskim,</w:t>
            </w:r>
          </w:p>
        </w:tc>
      </w:tr>
      <w:tr w:rsidR="00A4576B" w:rsidRPr="005C3D6A" w14:paraId="2BC064F7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81285E1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9A6B6D2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A4576B" w:rsidRPr="005C3D6A" w14:paraId="14518609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EE26EF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585213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A4576B" w:rsidRPr="005C3D6A" w14:paraId="36C9F474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68FC6A9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4C50E7F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aktualizacji i poprawek systemu poprzez mechanizm zarządzany przez administratora systemu Za-mawiającego,</w:t>
            </w:r>
          </w:p>
        </w:tc>
      </w:tr>
      <w:tr w:rsidR="00A4576B" w:rsidRPr="005C3D6A" w14:paraId="31E5AA1B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CB3E991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14614E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 bezpłatnych biuletynów bezpieczeństwa związanych z działaniem systemu operacyjnego,</w:t>
            </w:r>
          </w:p>
        </w:tc>
      </w:tr>
      <w:tr w:rsidR="00A4576B" w:rsidRPr="005C3D6A" w14:paraId="19B2B8CF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BB8D32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24AAA2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A4576B" w:rsidRPr="005C3D6A" w14:paraId="0A2CFF03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689A44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F30C55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mechanizmy ochrony antywirusowej i przeciw złośliwemu oprogramowaniu z zapewnionymi bezpłatnymi aktualizacjami,</w:t>
            </w:r>
          </w:p>
        </w:tc>
      </w:tr>
      <w:tr w:rsidR="00A4576B" w:rsidRPr="005C3D6A" w14:paraId="71391A85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3FB94E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6B4CD69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systemowe, </w:t>
            </w:r>
          </w:p>
        </w:tc>
      </w:tr>
      <w:tr w:rsidR="00A4576B" w:rsidRPr="005C3D6A" w14:paraId="459BA5BF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6BB574E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C110FE5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Graficzne środowisko instalacji i konfiguracji dostępne w języku polskim,</w:t>
            </w:r>
          </w:p>
        </w:tc>
      </w:tr>
      <w:tr w:rsidR="00A4576B" w:rsidRPr="005C3D6A" w14:paraId="39F9D6A4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F327D41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EFC23E5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większości powszechnie używanych urządzeń peryferyjnych (drukarek, urządzeń sieciowych, standardów USB, Plug&amp;Play, Wi-Fi),</w:t>
            </w:r>
          </w:p>
        </w:tc>
      </w:tr>
      <w:tr w:rsidR="00A4576B" w:rsidRPr="005C3D6A" w14:paraId="67ED46EF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0AC323C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100DC7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komputer,</w:t>
            </w:r>
          </w:p>
        </w:tc>
      </w:tr>
      <w:tr w:rsidR="00A4576B" w:rsidRPr="005C3D6A" w14:paraId="16B6838D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C72F25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8685CA2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A4576B" w:rsidRPr="005C3D6A" w14:paraId="152D0A66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E183BF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0883A2F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Rozbudowane, definiowalne polityki bezpieczeństwa – polityki dla systemu operacyjnego i dla wskazanych aplikacji,</w:t>
            </w:r>
          </w:p>
        </w:tc>
      </w:tr>
      <w:tr w:rsidR="00A4576B" w:rsidRPr="005C3D6A" w14:paraId="355452F7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F49F0D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86B82C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A4576B" w:rsidRPr="005C3D6A" w14:paraId="780D2759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EFFA59E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081A113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A4576B" w:rsidRPr="005C3D6A" w14:paraId="4BF84358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BAB6C2E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A61FB72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A4576B" w:rsidRPr="005C3D6A" w14:paraId="05CAAF3E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3C5546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BA00ACA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</w:tc>
      </w:tr>
      <w:tr w:rsidR="00A4576B" w:rsidRPr="005C3D6A" w14:paraId="3087590D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B1986B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73111DE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przystosowania stanowiska dla osób niepełnosprawnych (np. słabo widzących); </w:t>
            </w:r>
          </w:p>
        </w:tc>
      </w:tr>
      <w:tr w:rsidR="00A4576B" w:rsidRPr="005C3D6A" w14:paraId="64C711BE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37014AC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DD5F93B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A4576B" w:rsidRPr="005C3D6A" w14:paraId="2FFBD369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4008089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4FF1CB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Mechanizmy logowania w oparciu o: login i hasło, karty z certyfikatami (smartcard),</w:t>
            </w:r>
          </w:p>
        </w:tc>
      </w:tr>
      <w:tr w:rsidR="00A4576B" w:rsidRPr="005C3D6A" w14:paraId="4086FAC3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AEA34BD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5F62F72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do uwierzytelnienia urządzenia na bazie certyfikatu,</w:t>
            </w:r>
          </w:p>
        </w:tc>
      </w:tr>
      <w:tr w:rsidR="00A4576B" w:rsidRPr="005C3D6A" w14:paraId="3056BA98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54ED638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C7CF1D9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algorytmów Suite B (RFC 4869),</w:t>
            </w:r>
          </w:p>
        </w:tc>
      </w:tr>
      <w:tr w:rsidR="00A4576B" w:rsidRPr="005C3D6A" w14:paraId="0E810127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412BDE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13CA48A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wbudowanej zapory ogniowej dla Internet Key Exchange v.2 (IKEv2) dla warstwy transportowej IPsec, </w:t>
            </w:r>
          </w:p>
        </w:tc>
      </w:tr>
      <w:tr w:rsidR="00A4576B" w:rsidRPr="005C3D6A" w14:paraId="1BC96306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15DF6F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0294F06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A4576B" w:rsidRPr="005C3D6A" w14:paraId="4BF27F68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E8A41A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EC3D24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środowisk Java i NET Framework 4.</w:t>
            </w:r>
            <w:r w:rsidRPr="005C3D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– możliwość uruchomienia aplikacji działających we wskazanych środowiskach,</w:t>
            </w:r>
          </w:p>
        </w:tc>
      </w:tr>
      <w:tr w:rsidR="00A4576B" w:rsidRPr="005C3D6A" w14:paraId="5EE147B3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10E9B8A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871C00C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JScript i VBScript – możliwość uruchamiania interpretera poleceń,</w:t>
            </w:r>
          </w:p>
        </w:tc>
      </w:tr>
      <w:tr w:rsidR="00A4576B" w:rsidRPr="005C3D6A" w14:paraId="2A219012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38898D7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A5C186B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A4576B" w:rsidRPr="005C3D6A" w14:paraId="2160F45D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4A0DC27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2AA74D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A4576B" w:rsidRPr="005C3D6A" w14:paraId="39DA6E16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F8B60E4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10BAC8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Transakcyjny system plików pozwalający na stosowanie przydziałów (ang. quota) na dysku dla użytkowników oraz zapewniający większą niezawodność i pozwalający tworzyć kopie zapasowe, </w:t>
            </w:r>
          </w:p>
        </w:tc>
      </w:tr>
      <w:tr w:rsidR="00A4576B" w:rsidRPr="005C3D6A" w14:paraId="04C9840A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BBE1D42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752999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</w:tc>
      </w:tr>
      <w:tr w:rsidR="00A4576B" w:rsidRPr="005C3D6A" w14:paraId="38291C6B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DB229D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CBB69B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Udostępnianie modemu,</w:t>
            </w:r>
          </w:p>
        </w:tc>
      </w:tr>
      <w:tr w:rsidR="00A4576B" w:rsidRPr="005C3D6A" w14:paraId="7F080B89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C3412FC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C9066C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A4576B" w:rsidRPr="005C3D6A" w14:paraId="08D7011D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AF90B6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44F7F64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przywracania obrazu plików systemowych do uprzednio zapisanej postaci,</w:t>
            </w:r>
          </w:p>
        </w:tc>
      </w:tr>
      <w:tr w:rsidR="00A4576B" w:rsidRPr="005C3D6A" w14:paraId="3513E6EF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B526A96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CFC70B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A4576B" w:rsidRPr="005C3D6A" w14:paraId="6132DDD1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78F34EA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BEDE9E6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A4576B" w:rsidRPr="005C3D6A" w14:paraId="24233124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7747CC7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AE3E709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 szyfrowania dysków wewnętrznych i zewnętrznych z możliwością szyfrowania ograniczonego do danych użytkownika,</w:t>
            </w:r>
          </w:p>
        </w:tc>
      </w:tr>
      <w:tr w:rsidR="00A4576B" w:rsidRPr="005C3D6A" w14:paraId="612E45B9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52108FE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62ED17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A4576B" w:rsidRPr="005C3D6A" w14:paraId="5226B06A" w14:textId="77777777" w:rsidTr="0047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35B727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C0310D" w14:textId="77777777" w:rsidR="00A4576B" w:rsidRPr="005C3D6A" w:rsidRDefault="00A4576B" w:rsidP="004711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tworzenia i przechowywania kopii zapasowych kluczy odzyskiwania do szyfrowania partycji w usługach katalogowych</w:t>
            </w:r>
          </w:p>
        </w:tc>
      </w:tr>
      <w:tr w:rsidR="00A4576B" w:rsidRPr="005C3D6A" w14:paraId="58824941" w14:textId="77777777" w:rsidTr="004711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14AB38B" w14:textId="77777777" w:rsidR="00A4576B" w:rsidRPr="005C3D6A" w:rsidRDefault="00A4576B" w:rsidP="004711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9D69797" w14:textId="77777777" w:rsidR="00A4576B" w:rsidRPr="005C3D6A" w:rsidRDefault="00A4576B" w:rsidP="00471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3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nieodpłatnego instalowania dodatkowych języków interfejsu systemu operacyjnego oraz możliwość zmiany języka bez konieczności reinstalacji systemu</w:t>
            </w:r>
          </w:p>
        </w:tc>
      </w:tr>
    </w:tbl>
    <w:p w14:paraId="194134CF" w14:textId="49C425DA" w:rsidR="008D3F41" w:rsidRDefault="008D3F41" w:rsidP="00A4576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ECFD88" w14:textId="77777777" w:rsidR="008D3F41" w:rsidRDefault="008D3F41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3C4F1C45" w14:textId="3AA7DC51" w:rsidR="008D3F41" w:rsidRPr="005C3D6A" w:rsidRDefault="008D3F41" w:rsidP="008D3F41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ZADANIE 6 </w:t>
      </w:r>
    </w:p>
    <w:p w14:paraId="41FC5710" w14:textId="77777777" w:rsidR="008D3F41" w:rsidRDefault="008D3F41" w:rsidP="008D3F41">
      <w:pPr>
        <w:ind w:hanging="142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8A4CC0B" w14:textId="4D2A0EDB" w:rsidR="008D3F41" w:rsidRDefault="008D3F41" w:rsidP="008D3F41">
      <w:pPr>
        <w:ind w:hanging="142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Przedłużenie serwisu na licencje ArcGIS</w:t>
      </w:r>
    </w:p>
    <w:p w14:paraId="46BFF515" w14:textId="77777777" w:rsidR="008D3F41" w:rsidRPr="005C3D6A" w:rsidRDefault="008D3F41" w:rsidP="008D3F41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14:paraId="313AEBF2" w14:textId="0A78BC6A" w:rsidR="008D3F41" w:rsidRPr="002C1D63" w:rsidRDefault="008D3F41" w:rsidP="008D3F4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 xml:space="preserve">aktualizacja oprogramowania polegająca na </w:t>
      </w:r>
      <w:r w:rsidRPr="002C1D63">
        <w:rPr>
          <w:rFonts w:ascii="Arial" w:hAnsi="Arial" w:cs="Arial"/>
          <w:sz w:val="20"/>
          <w:szCs w:val="20"/>
        </w:rPr>
        <w:t>wznowieni</w:t>
      </w:r>
      <w:r>
        <w:rPr>
          <w:rFonts w:ascii="Arial" w:hAnsi="Arial" w:cs="Arial"/>
          <w:sz w:val="20"/>
          <w:szCs w:val="20"/>
        </w:rPr>
        <w:t>u</w:t>
      </w:r>
      <w:r w:rsidRPr="002C1D63">
        <w:rPr>
          <w:rFonts w:ascii="Arial" w:hAnsi="Arial" w:cs="Arial"/>
          <w:sz w:val="20"/>
          <w:szCs w:val="20"/>
        </w:rPr>
        <w:t xml:space="preserve"> serwisu licencji sieciowych oprogramowania ArcGIS posiadanych przez Zamawiającego, </w:t>
      </w:r>
      <w:r>
        <w:rPr>
          <w:rFonts w:ascii="Arial" w:hAnsi="Arial" w:cs="Arial"/>
          <w:sz w:val="20"/>
          <w:szCs w:val="20"/>
        </w:rPr>
        <w:t>ze</w:t>
      </w:r>
      <w:r w:rsidRPr="002C1D63">
        <w:rPr>
          <w:rFonts w:ascii="Arial" w:hAnsi="Arial" w:cs="Arial"/>
          <w:sz w:val="20"/>
          <w:szCs w:val="20"/>
        </w:rPr>
        <w:t xml:space="preserve"> wsparciem producenta przez </w:t>
      </w:r>
      <w:r>
        <w:rPr>
          <w:rFonts w:ascii="Arial" w:hAnsi="Arial" w:cs="Arial"/>
          <w:sz w:val="20"/>
          <w:szCs w:val="20"/>
        </w:rPr>
        <w:t>łączny okres 2 lat</w:t>
      </w:r>
      <w:r w:rsidRPr="002C1D63">
        <w:rPr>
          <w:rFonts w:ascii="Arial" w:hAnsi="Arial" w:cs="Arial"/>
          <w:sz w:val="20"/>
          <w:szCs w:val="20"/>
        </w:rPr>
        <w:t>.</w:t>
      </w:r>
    </w:p>
    <w:p w14:paraId="3C7A79FB" w14:textId="77777777" w:rsidR="008D3F41" w:rsidRPr="002C1D63" w:rsidRDefault="008D3F41" w:rsidP="008D3F41">
      <w:pPr>
        <w:spacing w:after="120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Szczegółowe wymagania</w:t>
      </w:r>
    </w:p>
    <w:p w14:paraId="41A66E92" w14:textId="77777777" w:rsidR="008D3F41" w:rsidRPr="002C1D63" w:rsidRDefault="008D3F41" w:rsidP="008D3F41">
      <w:pPr>
        <w:spacing w:after="120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W ramach zadania Wykonawca ma obowiązek:</w:t>
      </w:r>
    </w:p>
    <w:p w14:paraId="28ECAF75" w14:textId="77777777" w:rsidR="008D3F41" w:rsidRPr="002C1D63" w:rsidRDefault="008D3F41" w:rsidP="008D3F41">
      <w:pPr>
        <w:pStyle w:val="Akapitzlist"/>
        <w:numPr>
          <w:ilvl w:val="0"/>
          <w:numId w:val="12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dostarczyć Zamawiającemu następujące produkty:</w:t>
      </w:r>
    </w:p>
    <w:tbl>
      <w:tblPr>
        <w:tblW w:w="90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32"/>
        <w:gridCol w:w="960"/>
        <w:gridCol w:w="1274"/>
        <w:gridCol w:w="698"/>
      </w:tblGrid>
      <w:tr w:rsidR="008D3F41" w:rsidRPr="002C1D63" w14:paraId="0901DB5D" w14:textId="77777777" w:rsidTr="009070AF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DBDF" w14:textId="77777777" w:rsidR="008D3F41" w:rsidRPr="002C1D63" w:rsidRDefault="008D3F41" w:rsidP="009070A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AE9C" w14:textId="77777777" w:rsidR="008D3F41" w:rsidRPr="002C1D63" w:rsidRDefault="008D3F41" w:rsidP="009070A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Nazwa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8425" w14:textId="77777777" w:rsidR="008D3F41" w:rsidRPr="002C1D63" w:rsidRDefault="008D3F41" w:rsidP="009070A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4160" w14:textId="77777777" w:rsidR="008D3F41" w:rsidRPr="002C1D63" w:rsidRDefault="008D3F41" w:rsidP="009070A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Odnowienie serwisu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FA16" w14:textId="77777777" w:rsidR="008D3F41" w:rsidRPr="002C1D63" w:rsidRDefault="008D3F41" w:rsidP="009070AF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+ 1 rok</w:t>
            </w:r>
          </w:p>
        </w:tc>
      </w:tr>
      <w:tr w:rsidR="008D3F41" w:rsidRPr="002C1D63" w14:paraId="713D115A" w14:textId="77777777" w:rsidTr="009070A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932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35A9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Serwis licencji komercyjnej ArcGIS Desktop Advanced sieciowej pierwszej - wznowienie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DB5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A660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80C0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F41" w:rsidRPr="002C1D63" w14:paraId="48851084" w14:textId="77777777" w:rsidTr="009070A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E19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3E36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Serwis licencji komercyjnej Spatial Analyst for ArcGIS Desktop sieciowej pierwszej - wznowienie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B05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01DE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6FA7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F41" w:rsidRPr="002C1D63" w14:paraId="3CA491B3" w14:textId="77777777" w:rsidTr="009070A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04B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CD01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Serwis licencji komercyjnej Geostatistical Analyst for ArcGIS Desktop sieciowej pierwszej - wznowienie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E72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896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EEB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F41" w:rsidRPr="002C1D63" w14:paraId="5C273224" w14:textId="77777777" w:rsidTr="009070A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230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7CF8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Serwis licencji komercyjnej Data Interoperability for ArcGIS Desktop sieciowej pierwszej 10.6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C0B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3372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60E7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F41" w:rsidRPr="002C1D63" w14:paraId="78116CA6" w14:textId="77777777" w:rsidTr="009070A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011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0915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Serwis licencji komercyjnej 3D Analyst for ArcGIS Desktop sieciowej pierwszej - wznowienie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3C99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AED8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7894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F41" w:rsidRPr="002C1D63" w14:paraId="3463CB2E" w14:textId="77777777" w:rsidTr="009070A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6EC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1276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Serwis licencji komercyjnej ArcGIS Enterprise Standard dla max. 4 rdzeni ArcGIS GIS Server - wznowienie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3D6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D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997C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1259" w14:textId="77777777" w:rsidR="008D3F41" w:rsidRPr="002C1D63" w:rsidRDefault="008D3F41" w:rsidP="009070AF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767E72" w14:textId="77777777" w:rsidR="008D3F41" w:rsidRPr="002C1D63" w:rsidRDefault="008D3F41" w:rsidP="008D3F41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3DDDA58" w14:textId="77777777" w:rsidR="008D3F41" w:rsidRPr="002C1D63" w:rsidRDefault="008D3F41" w:rsidP="008D3F41">
      <w:pPr>
        <w:pStyle w:val="Akapitzlist"/>
        <w:numPr>
          <w:ilvl w:val="0"/>
          <w:numId w:val="12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Zapewnić Zamawiającemu poziom wsparcia technicznego producenta uprawniający do:</w:t>
      </w:r>
    </w:p>
    <w:p w14:paraId="110E306C" w14:textId="77777777" w:rsidR="008D3F41" w:rsidRPr="002C1D63" w:rsidRDefault="008D3F41" w:rsidP="008D3F41">
      <w:pPr>
        <w:pStyle w:val="Akapitzlist"/>
        <w:numPr>
          <w:ilvl w:val="1"/>
          <w:numId w:val="12"/>
        </w:numPr>
        <w:spacing w:after="120"/>
        <w:ind w:left="851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otrzymywania aktualizacji do najnowszych wersji oprogramowania wymienionego w ust. 1. udostępnianych przez producenta,</w:t>
      </w:r>
    </w:p>
    <w:p w14:paraId="68645987" w14:textId="77777777" w:rsidR="008D3F41" w:rsidRPr="002C1D63" w:rsidRDefault="008D3F41" w:rsidP="008D3F41">
      <w:pPr>
        <w:pStyle w:val="Akapitzlist"/>
        <w:numPr>
          <w:ilvl w:val="1"/>
          <w:numId w:val="12"/>
        </w:numPr>
        <w:spacing w:after="120"/>
        <w:ind w:left="851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 xml:space="preserve">korzystania z pomocy technicznej producenta w języku polskim, </w:t>
      </w:r>
    </w:p>
    <w:p w14:paraId="6CCB7605" w14:textId="77777777" w:rsidR="008D3F41" w:rsidRPr="002C1D63" w:rsidRDefault="008D3F41" w:rsidP="008D3F41">
      <w:pPr>
        <w:pStyle w:val="Akapitzlist"/>
        <w:numPr>
          <w:ilvl w:val="1"/>
          <w:numId w:val="12"/>
        </w:numPr>
        <w:spacing w:after="120"/>
        <w:ind w:left="851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upgreade’u licencji oprogramowania do oferowanej przez producenta wersji o większej funkcjonalności,</w:t>
      </w:r>
    </w:p>
    <w:p w14:paraId="547B7FD2" w14:textId="77777777" w:rsidR="008D3F41" w:rsidRPr="002C1D63" w:rsidRDefault="008D3F41" w:rsidP="008D3F41">
      <w:pPr>
        <w:pStyle w:val="Akapitzlist"/>
        <w:numPr>
          <w:ilvl w:val="1"/>
          <w:numId w:val="12"/>
        </w:numPr>
        <w:spacing w:after="120"/>
        <w:ind w:left="851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zamiany licencji oprogramowania na inną, w przypadku zaprzestania sprzedaży przez producenta licencji posiadanych przez Zamawiającego,</w:t>
      </w:r>
    </w:p>
    <w:p w14:paraId="20E38B9C" w14:textId="77777777" w:rsidR="008D3F41" w:rsidRPr="002C1D63" w:rsidRDefault="008D3F41" w:rsidP="008D3F41">
      <w:pPr>
        <w:pStyle w:val="Akapitzlist"/>
        <w:numPr>
          <w:ilvl w:val="1"/>
          <w:numId w:val="12"/>
        </w:numPr>
        <w:spacing w:after="120"/>
        <w:ind w:left="851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>możliwość uczestniczenia przez Zamawiającego w konferencjach użytkowników oprogramowania z pkt. 1.</w:t>
      </w:r>
    </w:p>
    <w:p w14:paraId="546F9DDD" w14:textId="77777777" w:rsidR="008D3F41" w:rsidRPr="002C1D63" w:rsidRDefault="008D3F41" w:rsidP="008D3F41">
      <w:pPr>
        <w:pStyle w:val="Akapitzlist"/>
        <w:numPr>
          <w:ilvl w:val="0"/>
          <w:numId w:val="12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 xml:space="preserve">Wsparcie techniczne producenta oprogramowania wymienionego w pkt. 1. ma być ważne przez okres, co najmniej </w:t>
      </w:r>
      <w:r>
        <w:rPr>
          <w:rFonts w:ascii="Arial" w:hAnsi="Arial" w:cs="Arial"/>
          <w:sz w:val="20"/>
          <w:szCs w:val="20"/>
        </w:rPr>
        <w:t>24</w:t>
      </w:r>
      <w:r w:rsidRPr="002C1D63">
        <w:rPr>
          <w:rFonts w:ascii="Arial" w:hAnsi="Arial" w:cs="Arial"/>
          <w:sz w:val="20"/>
          <w:szCs w:val="20"/>
        </w:rPr>
        <w:t xml:space="preserve"> miesięcy od daty odbioru kodów dostępu do oprogramowania.</w:t>
      </w:r>
    </w:p>
    <w:p w14:paraId="5907F7FB" w14:textId="77777777" w:rsidR="008D3F41" w:rsidRPr="002C1D63" w:rsidRDefault="008D3F41" w:rsidP="008D3F41">
      <w:pPr>
        <w:spacing w:after="120"/>
        <w:rPr>
          <w:rFonts w:ascii="Arial" w:hAnsi="Arial" w:cs="Arial"/>
          <w:sz w:val="20"/>
          <w:szCs w:val="20"/>
        </w:rPr>
      </w:pPr>
    </w:p>
    <w:p w14:paraId="21C14A14" w14:textId="77777777" w:rsidR="008D3F41" w:rsidRPr="002C1D63" w:rsidRDefault="008D3F41" w:rsidP="008D3F41">
      <w:pPr>
        <w:spacing w:after="120"/>
        <w:rPr>
          <w:rFonts w:ascii="Arial" w:hAnsi="Arial" w:cs="Arial"/>
          <w:sz w:val="20"/>
          <w:szCs w:val="20"/>
        </w:rPr>
      </w:pPr>
      <w:r w:rsidRPr="002C1D63">
        <w:rPr>
          <w:rFonts w:ascii="Arial" w:hAnsi="Arial" w:cs="Arial"/>
          <w:sz w:val="20"/>
          <w:szCs w:val="20"/>
        </w:rPr>
        <w:t xml:space="preserve">Uwaga: </w:t>
      </w:r>
    </w:p>
    <w:p w14:paraId="0F439857" w14:textId="77777777" w:rsidR="008D3F41" w:rsidRPr="006952A4" w:rsidRDefault="008D3F41" w:rsidP="008D3F4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52A4">
        <w:rPr>
          <w:rFonts w:ascii="Arial" w:hAnsi="Arial" w:cs="Arial"/>
          <w:sz w:val="20"/>
          <w:szCs w:val="20"/>
        </w:rPr>
        <w:t>Zamawiający informuje, że posiada nieograniczone terminowo licencje na oprogramowanie z ust. 1.</w:t>
      </w:r>
      <w:r>
        <w:rPr>
          <w:rFonts w:ascii="Arial" w:hAnsi="Arial" w:cs="Arial"/>
          <w:sz w:val="20"/>
          <w:szCs w:val="20"/>
        </w:rPr>
        <w:t>,</w:t>
      </w:r>
      <w:r w:rsidRPr="006952A4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Pr="006952A4">
        <w:rPr>
          <w:rFonts w:ascii="Arial" w:hAnsi="Arial" w:cs="Arial"/>
          <w:sz w:val="20"/>
          <w:szCs w:val="20"/>
        </w:rPr>
        <w:t>przedmiot zamówienia obejmuje kontynuację serwisu oprogramowania.</w:t>
      </w:r>
    </w:p>
    <w:p w14:paraId="2F38087D" w14:textId="77777777" w:rsidR="008D3F41" w:rsidRPr="006952A4" w:rsidRDefault="008D3F41" w:rsidP="008D3F4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52A4">
        <w:rPr>
          <w:rFonts w:ascii="Arial" w:hAnsi="Arial" w:cs="Arial"/>
          <w:sz w:val="20"/>
          <w:szCs w:val="20"/>
        </w:rPr>
        <w:t xml:space="preserve">Zamawiane oprogramowanie wykorzystywane będzie  do tworzenia Elektronicznego Centrum Udostępniania Danych Oceanograficznych eCUDO.pl, tj. systemu informatycznego zapewniającego zunifikowany dostęp do krajowych zasobów nauki z zakresu oceanografii. Głównym produktem projektu jest System eCUDO.pl, na który składać się będą system centralny, moduł wyszukiwania i pozyskiwania metadanych z instytucji zewnętrznych oraz integracja systemów sfederowanych. Partnerem wiodącym projektu jest Instytut Oceanologii Polskiej Akademii Nauk. Pozostałymi Partnerami uczestniczącymi w projekcie są: Uniwersytet Gdański, Instytut Morski w Gdańsku, Morski Instytut Rybacki – Państwowy </w:t>
      </w:r>
      <w:r w:rsidRPr="006952A4">
        <w:rPr>
          <w:rFonts w:ascii="Arial" w:hAnsi="Arial" w:cs="Arial"/>
          <w:sz w:val="20"/>
          <w:szCs w:val="20"/>
        </w:rPr>
        <w:lastRenderedPageBreak/>
        <w:t>Instytut Badawczy, Państwowy Instytut Geologiczny – Państwowy Instytut Badawczy, Uniwersytet Szczeciński, Akademia Pomorska w Słupsku.</w:t>
      </w:r>
    </w:p>
    <w:p w14:paraId="13AA76CF" w14:textId="77777777" w:rsidR="008D3F41" w:rsidRPr="003263C2" w:rsidRDefault="008D3F41" w:rsidP="008D3F41">
      <w:pPr>
        <w:pStyle w:val="Tekstkomentarza"/>
        <w:jc w:val="both"/>
        <w:rPr>
          <w:rFonts w:ascii="Arial" w:hAnsi="Arial" w:cs="Arial"/>
        </w:rPr>
      </w:pPr>
      <w:r w:rsidRPr="003263C2">
        <w:rPr>
          <w:rFonts w:ascii="Arial" w:hAnsi="Arial" w:cs="Arial"/>
        </w:rPr>
        <w:t xml:space="preserve">Aktualnie na oprogramowaniu ArcGIS pracuje w MIR-PIB zespół ok. 8-osobowy. Do tworzenia serwisów mapowych i zaawansowanych funkcjonalnie map internetowych, wyposażonych m.in. w narzędzia wyszukiwania wykorzystywany jest  portal </w:t>
      </w:r>
      <w:r w:rsidRPr="003263C2">
        <w:rPr>
          <w:rFonts w:ascii="Arial" w:hAnsi="Arial" w:cs="Arial"/>
          <w:b/>
        </w:rPr>
        <w:t>WebGIS</w:t>
      </w:r>
      <w:r w:rsidRPr="003263C2">
        <w:rPr>
          <w:rFonts w:ascii="Arial" w:hAnsi="Arial" w:cs="Arial"/>
        </w:rPr>
        <w:t xml:space="preserve"> na ArcGIS Serverze.</w:t>
      </w:r>
    </w:p>
    <w:p w14:paraId="0D9C9D0C" w14:textId="77777777" w:rsidR="008D3F41" w:rsidRPr="003263C2" w:rsidRDefault="008D3F41" w:rsidP="008D3F41">
      <w:pPr>
        <w:pStyle w:val="Tekstkomentarza"/>
        <w:jc w:val="both"/>
        <w:rPr>
          <w:rFonts w:ascii="Arial" w:hAnsi="Arial" w:cs="Arial"/>
        </w:rPr>
      </w:pPr>
      <w:r w:rsidRPr="003263C2">
        <w:rPr>
          <w:rFonts w:ascii="Arial" w:hAnsi="Arial" w:cs="Arial"/>
        </w:rPr>
        <w:t>Projekt eCUDO przewiduje aktualizację i wykorzystanie posiadanych przez Instytut rozwiązań desktopowych i serwerowych ESRI, ponieważ muszą  one być kompatybilne z pozostałymi rozwiązaniami przewidzianymi w projekcie oraz z tymi, na których pracują partnerzy.</w:t>
      </w:r>
    </w:p>
    <w:p w14:paraId="76BEBC01" w14:textId="77777777" w:rsidR="008D3F41" w:rsidRDefault="008D3F41" w:rsidP="00A4576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8D3F4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325A" w14:textId="77777777" w:rsidR="00707A53" w:rsidRDefault="00707A53" w:rsidP="00E117AB">
      <w:r>
        <w:separator/>
      </w:r>
    </w:p>
  </w:endnote>
  <w:endnote w:type="continuationSeparator" w:id="0">
    <w:p w14:paraId="47A19B40" w14:textId="77777777" w:rsidR="00707A53" w:rsidRDefault="00707A53" w:rsidP="00E117AB">
      <w:r>
        <w:continuationSeparator/>
      </w:r>
    </w:p>
  </w:endnote>
  <w:endnote w:type="continuationNotice" w:id="1">
    <w:p w14:paraId="7C23636F" w14:textId="77777777" w:rsidR="00707A53" w:rsidRDefault="00707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land_Cond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785500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57D7CB" w14:textId="2EFE141C" w:rsidR="00C7519C" w:rsidRPr="0004750A" w:rsidRDefault="00C7519C" w:rsidP="00EA3FE2">
            <w:pPr>
              <w:pStyle w:val="Stopka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54B756" w14:textId="77777777" w:rsidR="00C7519C" w:rsidRPr="00E117AB" w:rsidRDefault="00C7519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C162CC9" w14:textId="3DB7BF9B" w:rsidR="00C7519C" w:rsidRPr="00E117AB" w:rsidRDefault="00C7519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7A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53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14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17A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453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14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C0F349" w14:textId="77777777" w:rsidR="00C7519C" w:rsidRDefault="00C75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33EE" w14:textId="77777777" w:rsidR="00707A53" w:rsidRDefault="00707A53" w:rsidP="00E117AB">
      <w:r>
        <w:separator/>
      </w:r>
    </w:p>
  </w:footnote>
  <w:footnote w:type="continuationSeparator" w:id="0">
    <w:p w14:paraId="594C0594" w14:textId="77777777" w:rsidR="00707A53" w:rsidRDefault="00707A53" w:rsidP="00E117AB">
      <w:r>
        <w:continuationSeparator/>
      </w:r>
    </w:p>
  </w:footnote>
  <w:footnote w:type="continuationNotice" w:id="1">
    <w:p w14:paraId="250898CA" w14:textId="77777777" w:rsidR="00707A53" w:rsidRDefault="00707A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F561" w14:textId="173C51BD" w:rsidR="00C7519C" w:rsidRDefault="00C7519C" w:rsidP="00E65260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 do SIWZ</w:t>
    </w:r>
  </w:p>
  <w:p w14:paraId="73CF3FD0" w14:textId="12880EA8" w:rsidR="00C7519C" w:rsidRPr="00EC2B52" w:rsidRDefault="00C7519C" w:rsidP="00EC2B52">
    <w:pPr>
      <w:pStyle w:val="Nagwek"/>
      <w:jc w:val="center"/>
      <w:rPr>
        <w:rFonts w:ascii="Arial" w:hAnsi="Arial" w:cs="Arial"/>
        <w:b/>
      </w:rPr>
    </w:pPr>
    <w:r w:rsidRPr="00EC2B52">
      <w:rPr>
        <w:rFonts w:ascii="Arial" w:hAnsi="Arial" w:cs="Arial"/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5"/>
    <w:multiLevelType w:val="multilevel"/>
    <w:tmpl w:val="338CF14A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6"/>
    <w:multiLevelType w:val="multilevel"/>
    <w:tmpl w:val="00000026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7"/>
    <w:multiLevelType w:val="multilevel"/>
    <w:tmpl w:val="00000027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8"/>
    <w:multiLevelType w:val="multilevel"/>
    <w:tmpl w:val="00000028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A"/>
    <w:multiLevelType w:val="multilevel"/>
    <w:tmpl w:val="0000002A"/>
    <w:name w:val="WWNum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2.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2.%3.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2.%3.%4.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2.%3.%4.%5.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2.%3.%4.%5.%6.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17"/>
        </w:tabs>
        <w:ind w:left="6117" w:hanging="180"/>
      </w:pPr>
    </w:lvl>
  </w:abstractNum>
  <w:abstractNum w:abstractNumId="6" w15:restartNumberingAfterBreak="0">
    <w:nsid w:val="01F36741"/>
    <w:multiLevelType w:val="hybridMultilevel"/>
    <w:tmpl w:val="08C254B8"/>
    <w:lvl w:ilvl="0" w:tplc="5CA474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965FF0"/>
    <w:multiLevelType w:val="hybridMultilevel"/>
    <w:tmpl w:val="ACCEC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0F28"/>
    <w:multiLevelType w:val="hybridMultilevel"/>
    <w:tmpl w:val="56B4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4205"/>
    <w:multiLevelType w:val="hybridMultilevel"/>
    <w:tmpl w:val="C67E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575F"/>
    <w:multiLevelType w:val="multilevel"/>
    <w:tmpl w:val="4AA64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1" w15:restartNumberingAfterBreak="0">
    <w:nsid w:val="4E0E2511"/>
    <w:multiLevelType w:val="hybridMultilevel"/>
    <w:tmpl w:val="8948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22156"/>
    <w:multiLevelType w:val="hybridMultilevel"/>
    <w:tmpl w:val="4C9C8D4C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4" w15:restartNumberingAfterBreak="0">
    <w:nsid w:val="5EA80DBC"/>
    <w:multiLevelType w:val="hybridMultilevel"/>
    <w:tmpl w:val="10A87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079B"/>
    <w:multiLevelType w:val="hybridMultilevel"/>
    <w:tmpl w:val="E49CF3C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502D"/>
    <w:multiLevelType w:val="hybridMultilevel"/>
    <w:tmpl w:val="438A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69F3"/>
    <w:multiLevelType w:val="hybridMultilevel"/>
    <w:tmpl w:val="C09E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B"/>
    <w:rsid w:val="00001ED9"/>
    <w:rsid w:val="00001F55"/>
    <w:rsid w:val="000022E0"/>
    <w:rsid w:val="00007EF2"/>
    <w:rsid w:val="00012D85"/>
    <w:rsid w:val="0001377C"/>
    <w:rsid w:val="0001435E"/>
    <w:rsid w:val="0001518D"/>
    <w:rsid w:val="000151C5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2CA3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87F1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1127"/>
    <w:rsid w:val="001D3AFC"/>
    <w:rsid w:val="001E033A"/>
    <w:rsid w:val="001E0C5F"/>
    <w:rsid w:val="001E1C2D"/>
    <w:rsid w:val="001E223C"/>
    <w:rsid w:val="001E36C4"/>
    <w:rsid w:val="001E3D44"/>
    <w:rsid w:val="001E4098"/>
    <w:rsid w:val="001E43D0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209D"/>
    <w:rsid w:val="00273C81"/>
    <w:rsid w:val="0027566B"/>
    <w:rsid w:val="0028054B"/>
    <w:rsid w:val="00281F7C"/>
    <w:rsid w:val="00284FBB"/>
    <w:rsid w:val="00287C13"/>
    <w:rsid w:val="00290AAD"/>
    <w:rsid w:val="00293557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5327"/>
    <w:rsid w:val="00350829"/>
    <w:rsid w:val="00351EF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5EF9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4C83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0721C"/>
    <w:rsid w:val="004148A6"/>
    <w:rsid w:val="00414BA7"/>
    <w:rsid w:val="004203CB"/>
    <w:rsid w:val="00420F79"/>
    <w:rsid w:val="00425AAE"/>
    <w:rsid w:val="00427442"/>
    <w:rsid w:val="004274FF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6240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2C52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1D0A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3D6A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937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07A53"/>
    <w:rsid w:val="007147B9"/>
    <w:rsid w:val="00715A3B"/>
    <w:rsid w:val="00716C60"/>
    <w:rsid w:val="00721065"/>
    <w:rsid w:val="0072571F"/>
    <w:rsid w:val="00730595"/>
    <w:rsid w:val="0073111D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31BA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3473A"/>
    <w:rsid w:val="008363D2"/>
    <w:rsid w:val="008378CF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B0E"/>
    <w:rsid w:val="008C1DC9"/>
    <w:rsid w:val="008C6218"/>
    <w:rsid w:val="008C6ACE"/>
    <w:rsid w:val="008C71C7"/>
    <w:rsid w:val="008C7C86"/>
    <w:rsid w:val="008D3825"/>
    <w:rsid w:val="008D3F41"/>
    <w:rsid w:val="008D4ADC"/>
    <w:rsid w:val="008D5912"/>
    <w:rsid w:val="008E0B95"/>
    <w:rsid w:val="008E2189"/>
    <w:rsid w:val="008E36C5"/>
    <w:rsid w:val="008E51D1"/>
    <w:rsid w:val="008E6D92"/>
    <w:rsid w:val="008E7AF2"/>
    <w:rsid w:val="008F3F5A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2B55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3D85"/>
    <w:rsid w:val="009762BF"/>
    <w:rsid w:val="0097744D"/>
    <w:rsid w:val="00985D3D"/>
    <w:rsid w:val="0098630E"/>
    <w:rsid w:val="0098663E"/>
    <w:rsid w:val="00986FE0"/>
    <w:rsid w:val="00994886"/>
    <w:rsid w:val="00995D67"/>
    <w:rsid w:val="009A049C"/>
    <w:rsid w:val="009A3D40"/>
    <w:rsid w:val="009A4A69"/>
    <w:rsid w:val="009A603D"/>
    <w:rsid w:val="009A6528"/>
    <w:rsid w:val="009A6A01"/>
    <w:rsid w:val="009A6A29"/>
    <w:rsid w:val="009B0AC7"/>
    <w:rsid w:val="009B721D"/>
    <w:rsid w:val="009B742B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576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33AD"/>
    <w:rsid w:val="00A9677F"/>
    <w:rsid w:val="00AA0AE1"/>
    <w:rsid w:val="00AA1A69"/>
    <w:rsid w:val="00AA3B71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E5D00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3B70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7519C"/>
    <w:rsid w:val="00C804D7"/>
    <w:rsid w:val="00C8060F"/>
    <w:rsid w:val="00C81E8F"/>
    <w:rsid w:val="00C9344A"/>
    <w:rsid w:val="00C95227"/>
    <w:rsid w:val="00C96E69"/>
    <w:rsid w:val="00CA0205"/>
    <w:rsid w:val="00CA05A8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D7EB8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35A26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48A4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97C41"/>
    <w:rsid w:val="00DA1FEE"/>
    <w:rsid w:val="00DA3631"/>
    <w:rsid w:val="00DA4091"/>
    <w:rsid w:val="00DA55C7"/>
    <w:rsid w:val="00DB0390"/>
    <w:rsid w:val="00DB1A10"/>
    <w:rsid w:val="00DB200B"/>
    <w:rsid w:val="00DB34E2"/>
    <w:rsid w:val="00DB5CE0"/>
    <w:rsid w:val="00DB5D77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17AB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D3F"/>
    <w:rsid w:val="00E57E7B"/>
    <w:rsid w:val="00E6354B"/>
    <w:rsid w:val="00E635E0"/>
    <w:rsid w:val="00E64D7B"/>
    <w:rsid w:val="00E65260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3FE2"/>
    <w:rsid w:val="00EA4F19"/>
    <w:rsid w:val="00EA56AE"/>
    <w:rsid w:val="00EA63F4"/>
    <w:rsid w:val="00EB01A3"/>
    <w:rsid w:val="00EB16EC"/>
    <w:rsid w:val="00EC2B52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2BBF"/>
    <w:rsid w:val="00F23BE1"/>
    <w:rsid w:val="00F23DF9"/>
    <w:rsid w:val="00F26704"/>
    <w:rsid w:val="00F27328"/>
    <w:rsid w:val="00F317DF"/>
    <w:rsid w:val="00F31F73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93D4F"/>
    <w:rsid w:val="00FA305E"/>
    <w:rsid w:val="00FA37E4"/>
    <w:rsid w:val="00FA3AF3"/>
    <w:rsid w:val="00FA3B2C"/>
    <w:rsid w:val="00FA5E8B"/>
    <w:rsid w:val="00FB0072"/>
    <w:rsid w:val="00FB0DCA"/>
    <w:rsid w:val="00FB1D64"/>
    <w:rsid w:val="00FB25BD"/>
    <w:rsid w:val="00FB279F"/>
    <w:rsid w:val="00FB2A16"/>
    <w:rsid w:val="00FB4519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2D47"/>
    <w:rsid w:val="00FE3742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3669"/>
  <w15:docId w15:val="{005CF754-BBA6-486A-AA55-B01C920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1251/monitory.html?&amp;a%5b112732%5d%5b%5d=90827&amp;category=1251&amp;filter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mputronik.pl/search-filter/1251/monitory-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category/1251/monitory.html?&amp;a%5b127%5d%5b%5d=0.27&amp;a%5b127%5d%5b%5d=0.27&amp;category=1251&amp;filte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2019-05-27T14:31:00Z</cp:lastPrinted>
  <dcterms:created xsi:type="dcterms:W3CDTF">2019-06-06T12:22:00Z</dcterms:created>
  <dcterms:modified xsi:type="dcterms:W3CDTF">2019-06-06T12:22:00Z</dcterms:modified>
</cp:coreProperties>
</file>